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温州市龙湾区罗西住宅区十二组团6幢114室房产五年租赁权</w:t>
      </w:r>
      <w:r>
        <w:rPr>
          <w:rFonts w:hint="eastAsia" w:ascii="宋体" w:hAnsi="宋体"/>
          <w:b/>
          <w:bCs/>
          <w:color w:val="auto"/>
          <w:sz w:val="36"/>
          <w:szCs w:val="36"/>
          <w:lang w:val="en-US" w:eastAsia="zh-CN"/>
        </w:rPr>
        <w:t>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2025年7月11日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541020</wp:posOffset>
            </wp:positionH>
            <wp:positionV relativeFrom="paragraph">
              <wp:posOffset>787400</wp:posOffset>
            </wp:positionV>
            <wp:extent cx="5271770" cy="5833110"/>
            <wp:effectExtent l="0" t="0" r="5080" b="15240"/>
            <wp:wrapNone/>
            <wp:docPr id="1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bCs/>
          <w:color w:val="000000" w:themeColor="text1"/>
          <w:sz w:val="36"/>
          <w:szCs w:val="36"/>
          <w:u w:val="none"/>
          <w:lang w:val="en-US" w:eastAsia="zh-CN"/>
          <w14:textFill>
            <w14:solidFill>
              <w14:schemeClr w14:val="tx1"/>
            </w14:solidFill>
          </w14:textFill>
        </w:rPr>
        <w:t>温州市龙湾区罗西住宅区十二组团6幢114室房产五年租赁权竞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val="en-US" w:eastAsia="zh-CN"/>
        </w:rPr>
        <w:t>7</w:t>
      </w:r>
      <w:r>
        <w:rPr>
          <w:rFonts w:hint="eastAsia" w:ascii="宋体" w:hAnsi="宋体"/>
          <w:color w:val="auto"/>
          <w:sz w:val="24"/>
          <w:szCs w:val="24"/>
          <w:u w:val="none"/>
          <w:lang w:eastAsia="zh-CN"/>
        </w:rPr>
        <w:t>月</w:t>
      </w:r>
      <w:r>
        <w:rPr>
          <w:rFonts w:hint="eastAsia" w:ascii="宋体" w:hAnsi="宋体"/>
          <w:color w:val="auto"/>
          <w:sz w:val="24"/>
          <w:szCs w:val="24"/>
          <w:u w:val="none"/>
          <w:lang w:val="en-US" w:eastAsia="zh-CN"/>
        </w:rPr>
        <w:t>21</w:t>
      </w:r>
      <w:r>
        <w:rPr>
          <w:rFonts w:hint="eastAsia" w:ascii="宋体" w:hAnsi="宋体"/>
          <w:color w:val="auto"/>
          <w:sz w:val="24"/>
          <w:szCs w:val="24"/>
          <w:u w:val="none"/>
          <w:lang w:eastAsia="zh-CN"/>
        </w:rPr>
        <w:t>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2025年7月22日上午9</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eastAsia" w:ascii="宋体" w:hAnsi="宋体"/>
          <w:color w:val="auto"/>
          <w:sz w:val="24"/>
          <w:szCs w:val="24"/>
          <w:u w:val="none"/>
          <w:lang w:val="en-US" w:eastAsia="zh-CN"/>
        </w:rPr>
        <w:t>温州市龙湾区罗西住宅区十二组团6幢114室房产五年租赁权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3"/>
        <w:gridCol w:w="3716"/>
        <w:gridCol w:w="3021"/>
        <w:gridCol w:w="1202"/>
        <w:gridCol w:w="1035"/>
      </w:tblGrid>
      <w:tr w14:paraId="17BAC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78"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556"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619" w:type="pct"/>
            <w:tcBorders>
              <w:right w:val="single" w:color="auto" w:sz="4" w:space="0"/>
            </w:tcBorders>
            <w:noWrap w:val="0"/>
            <w:vAlign w:val="center"/>
          </w:tcPr>
          <w:p w14:paraId="5AC98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16D814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2" w:type="pct"/>
            <w:tcBorders>
              <w:right w:val="single" w:color="auto" w:sz="4" w:space="0"/>
            </w:tcBorders>
            <w:noWrap w:val="0"/>
            <w:vAlign w:val="center"/>
          </w:tcPr>
          <w:p w14:paraId="09CFF1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47DE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60306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5" w:hRule="atLeast"/>
          <w:jc w:val="center"/>
        </w:trPr>
        <w:tc>
          <w:tcPr>
            <w:tcW w:w="378" w:type="pct"/>
            <w:tcBorders>
              <w:left w:val="single" w:color="auto" w:sz="4" w:space="0"/>
            </w:tcBorders>
            <w:noWrap w:val="0"/>
            <w:vAlign w:val="center"/>
          </w:tcPr>
          <w:p w14:paraId="10EEF2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Cs/>
                <w:sz w:val="24"/>
                <w:szCs w:val="24"/>
                <w:lang w:val="en-US" w:eastAsia="zh-CN"/>
              </w:rPr>
            </w:pPr>
            <w:r>
              <w:rPr>
                <w:rFonts w:hint="eastAsia" w:ascii="宋体" w:hAnsi="宋体" w:cs="宋体"/>
                <w:bCs/>
                <w:sz w:val="24"/>
                <w:szCs w:val="24"/>
                <w:lang w:val="en-US" w:eastAsia="zh-CN"/>
              </w:rPr>
              <w:t>1</w:t>
            </w:r>
          </w:p>
        </w:tc>
        <w:tc>
          <w:tcPr>
            <w:tcW w:w="1914" w:type="pct"/>
            <w:noWrap w:val="0"/>
            <w:vAlign w:val="center"/>
          </w:tcPr>
          <w:p w14:paraId="5658D7F0">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highlight w:val="none"/>
                <w:lang w:val="en-US" w:eastAsia="zh-CN"/>
              </w:rPr>
              <w:t>温州市龙湾区罗西住宅区十二组团6幢114室一至二层五年租赁权</w:t>
            </w:r>
          </w:p>
        </w:tc>
        <w:tc>
          <w:tcPr>
            <w:tcW w:w="1556" w:type="pct"/>
            <w:noWrap w:val="0"/>
            <w:vAlign w:val="center"/>
          </w:tcPr>
          <w:p w14:paraId="4580D375">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约251.99㎡（其中一层126.01㎡，二层125.98㎡）</w:t>
            </w:r>
          </w:p>
        </w:tc>
        <w:tc>
          <w:tcPr>
            <w:tcW w:w="619" w:type="pct"/>
            <w:tcBorders>
              <w:right w:val="single" w:color="auto" w:sz="4" w:space="0"/>
            </w:tcBorders>
            <w:noWrap w:val="0"/>
            <w:vAlign w:val="center"/>
          </w:tcPr>
          <w:p w14:paraId="1642B29A">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61479元</w:t>
            </w:r>
          </w:p>
        </w:tc>
        <w:tc>
          <w:tcPr>
            <w:tcW w:w="532" w:type="pct"/>
            <w:tcBorders>
              <w:right w:val="single" w:color="auto" w:sz="4" w:space="0"/>
            </w:tcBorders>
            <w:noWrap w:val="0"/>
            <w:vAlign w:val="center"/>
          </w:tcPr>
          <w:p w14:paraId="1CCB48A3">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6万元</w:t>
            </w:r>
          </w:p>
        </w:tc>
      </w:tr>
      <w:tr w14:paraId="372DE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1" w:hRule="atLeast"/>
          <w:jc w:val="center"/>
        </w:trPr>
        <w:tc>
          <w:tcPr>
            <w:tcW w:w="5000" w:type="pct"/>
            <w:gridSpan w:val="5"/>
            <w:tcBorders>
              <w:left w:val="single" w:color="auto" w:sz="4" w:space="0"/>
              <w:right w:val="single" w:color="auto" w:sz="4" w:space="0"/>
            </w:tcBorders>
            <w:noWrap w:val="0"/>
            <w:vAlign w:val="center"/>
          </w:tcPr>
          <w:p w14:paraId="61D191F1">
            <w:pPr>
              <w:keepNext w:val="0"/>
              <w:keepLines w:val="0"/>
              <w:widowControl w:val="0"/>
              <w:suppressLineNumbers w:val="0"/>
              <w:autoSpaceDE w:val="0"/>
              <w:autoSpaceDN/>
              <w:adjustRightInd w:val="0"/>
              <w:snapToGrid w:val="0"/>
              <w:spacing w:before="0" w:beforeAutospacing="0" w:after="0" w:afterAutospacing="0"/>
              <w:ind w:left="0" w:right="0"/>
              <w:jc w:val="left"/>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bCs/>
                <w:sz w:val="24"/>
                <w:szCs w:val="24"/>
                <w:highlight w:val="none"/>
                <w:lang w:val="en-US" w:eastAsia="zh-CN"/>
              </w:rPr>
              <w:t>租期</w:t>
            </w:r>
            <w:r>
              <w:rPr>
                <w:rFonts w:hint="eastAsia" w:ascii="宋体" w:hAnsi="宋体" w:cs="宋体"/>
                <w:bCs/>
                <w:sz w:val="24"/>
                <w:szCs w:val="24"/>
                <w:highlight w:val="none"/>
                <w:lang w:val="en-US" w:eastAsia="zh-CN"/>
              </w:rPr>
              <w:t>5</w:t>
            </w:r>
            <w:r>
              <w:rPr>
                <w:rFonts w:hint="eastAsia" w:ascii="宋体" w:hAnsi="宋体" w:eastAsia="宋体" w:cs="宋体"/>
                <w:bCs/>
                <w:sz w:val="24"/>
                <w:szCs w:val="24"/>
                <w:highlight w:val="none"/>
                <w:lang w:val="en-US" w:eastAsia="zh-CN"/>
              </w:rPr>
              <w:t>年，租金（不含税）一年一付，先付后用，第1-3年租金为竞价成交价，第4-5年租金在第3年租金基础上递增2%。</w:t>
            </w:r>
          </w:p>
          <w:p w14:paraId="56C68C6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eastAsia="宋体" w:cs="宋体"/>
                <w:bCs/>
                <w:kern w:val="2"/>
                <w:sz w:val="24"/>
                <w:szCs w:val="24"/>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装修期</w:t>
            </w:r>
            <w:r>
              <w:rPr>
                <w:rFonts w:hint="eastAsia" w:ascii="宋体" w:hAnsi="宋体" w:cs="宋体"/>
                <w:bCs/>
                <w:kern w:val="2"/>
                <w:sz w:val="24"/>
                <w:szCs w:val="24"/>
                <w:highlight w:val="none"/>
                <w:lang w:val="en-US" w:eastAsia="zh-CN" w:bidi="ar"/>
              </w:rPr>
              <w:t>3</w:t>
            </w:r>
            <w:r>
              <w:rPr>
                <w:rFonts w:hint="eastAsia" w:ascii="宋体" w:hAnsi="宋体" w:eastAsia="宋体" w:cs="宋体"/>
                <w:bCs/>
                <w:kern w:val="2"/>
                <w:sz w:val="24"/>
                <w:szCs w:val="24"/>
                <w:highlight w:val="none"/>
                <w:lang w:val="en-US" w:eastAsia="zh-CN" w:bidi="ar"/>
              </w:rPr>
              <w:t>个月，不计租金及租期</w:t>
            </w:r>
            <w:r>
              <w:rPr>
                <w:rFonts w:hint="eastAsia" w:ascii="宋体" w:hAnsi="宋体" w:cs="宋体"/>
                <w:bCs/>
                <w:kern w:val="2"/>
                <w:sz w:val="24"/>
                <w:szCs w:val="24"/>
                <w:highlight w:val="none"/>
                <w:lang w:val="en-US" w:eastAsia="zh-CN" w:bidi="ar"/>
              </w:rPr>
              <w:t>。</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若只有一家竞租人报名参与竞价的，可按首年租金起始价成交。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罗西住宅区114室</w:t>
      </w:r>
      <w:r>
        <w:rPr>
          <w:rFonts w:hint="eastAsia" w:ascii="宋体" w:hAnsi="宋体" w:eastAsia="宋体" w:cs="Times New Roman"/>
          <w:b/>
          <w:bCs/>
          <w:color w:val="auto"/>
          <w:sz w:val="24"/>
          <w:szCs w:val="24"/>
          <w:u w:val="none"/>
          <w:lang w:val="en-US" w:eastAsia="zh-CN"/>
        </w:rPr>
        <w:t>租赁项目。</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：首年租金成交价的20%（取整数）。</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7</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18</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如需申请银行贷款，详询可咨询龙湾农商银行贷款电话：邱经理 15858583939</w:t>
      </w:r>
      <w:r>
        <w:rPr>
          <w:rFonts w:hint="eastAsia" w:cs="宋体"/>
          <w:b w:val="0"/>
          <w:bCs w:val="0"/>
          <w:color w:val="auto"/>
          <w:kern w:val="0"/>
          <w:sz w:val="24"/>
          <w:szCs w:val="24"/>
          <w:highlight w:val="none"/>
          <w:u w:val="none"/>
          <w:lang w:val="en-US" w:eastAsia="zh-CN" w:bidi="ar-SA"/>
        </w:rPr>
        <w:t>。</w:t>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温州市龙湾区状元街道龙泽经济合作社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2025年7月11日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-1263015</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2025年7月11日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267335</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8.25pt;margin-top:21.05pt;height:78.3pt;width:461.4pt;z-index:251663360;mso-width-relative:page;mso-height-relative:page;" fillcolor="#FFFFFF" filled="t" stroked="t" coordsize="21600,21600" o:gfxdata="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EzOLNgAAAAJAQAADwAAAAAAAAAB&#10;ACAAAAAiAAAAZHJzL2Rvd25yZXYueG1sUEsBAhQAFAAAAAgAh07iQAq24RwQAgAARAQAAA4AAAAA&#10;AAAAAQAgAAAAJwEAAGRycy9lMm9Eb2MueG1sUEsFBgAAAAAGAAYAWQEAAKkFA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5CF2D489">
      <w:pPr>
        <w:pStyle w:val="8"/>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7</w:t>
      </w:r>
      <w:r>
        <w:rPr>
          <w:rFonts w:hint="eastAsia"/>
          <w:color w:val="auto"/>
          <w:sz w:val="24"/>
          <w:highlight w:val="none"/>
          <w:u w:val="single"/>
          <w:lang w:eastAsia="zh-CN"/>
        </w:rPr>
        <w:t>月</w:t>
      </w:r>
      <w:r>
        <w:rPr>
          <w:rFonts w:hint="eastAsia"/>
          <w:color w:val="auto"/>
          <w:sz w:val="24"/>
          <w:highlight w:val="none"/>
          <w:u w:val="single"/>
          <w:lang w:val="en-US" w:eastAsia="zh-CN"/>
        </w:rPr>
        <w:t>21</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温州市龙湾区状元街道龙泽经济合作社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3"/>
        <w:gridCol w:w="3716"/>
        <w:gridCol w:w="3021"/>
        <w:gridCol w:w="1202"/>
        <w:gridCol w:w="1035"/>
      </w:tblGrid>
      <w:tr w14:paraId="2D924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78" w:type="pct"/>
            <w:tcBorders>
              <w:left w:val="single" w:color="auto" w:sz="4" w:space="0"/>
            </w:tcBorders>
            <w:noWrap w:val="0"/>
            <w:vAlign w:val="center"/>
          </w:tcPr>
          <w:p w14:paraId="2B90A4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433A9B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17FC9B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556" w:type="pct"/>
            <w:noWrap w:val="0"/>
            <w:vAlign w:val="center"/>
          </w:tcPr>
          <w:p w14:paraId="5337CC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619" w:type="pct"/>
            <w:tcBorders>
              <w:right w:val="single" w:color="auto" w:sz="4" w:space="0"/>
            </w:tcBorders>
            <w:noWrap w:val="0"/>
            <w:vAlign w:val="center"/>
          </w:tcPr>
          <w:p w14:paraId="58D0B1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703A7D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2" w:type="pct"/>
            <w:tcBorders>
              <w:right w:val="single" w:color="auto" w:sz="4" w:space="0"/>
            </w:tcBorders>
            <w:noWrap w:val="0"/>
            <w:vAlign w:val="center"/>
          </w:tcPr>
          <w:p w14:paraId="441DEF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74695F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38DBAA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5" w:hRule="atLeast"/>
          <w:jc w:val="center"/>
        </w:trPr>
        <w:tc>
          <w:tcPr>
            <w:tcW w:w="378" w:type="pct"/>
            <w:tcBorders>
              <w:left w:val="single" w:color="auto" w:sz="4" w:space="0"/>
            </w:tcBorders>
            <w:noWrap w:val="0"/>
            <w:vAlign w:val="center"/>
          </w:tcPr>
          <w:p w14:paraId="2BB6D8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Cs/>
                <w:sz w:val="24"/>
                <w:szCs w:val="24"/>
                <w:lang w:val="en-US" w:eastAsia="zh-CN"/>
              </w:rPr>
            </w:pPr>
            <w:r>
              <w:rPr>
                <w:rFonts w:hint="eastAsia" w:ascii="宋体" w:hAnsi="宋体" w:cs="宋体"/>
                <w:bCs/>
                <w:sz w:val="24"/>
                <w:szCs w:val="24"/>
                <w:lang w:val="en-US" w:eastAsia="zh-CN"/>
              </w:rPr>
              <w:t>1</w:t>
            </w:r>
          </w:p>
        </w:tc>
        <w:tc>
          <w:tcPr>
            <w:tcW w:w="1914" w:type="pct"/>
            <w:noWrap w:val="0"/>
            <w:vAlign w:val="center"/>
          </w:tcPr>
          <w:p w14:paraId="5D44287B">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highlight w:val="none"/>
                <w:lang w:val="en-US" w:eastAsia="zh-CN"/>
              </w:rPr>
              <w:t>温州市龙湾区罗西住宅区十二组团6幢114室一至二层五年租赁权</w:t>
            </w:r>
          </w:p>
        </w:tc>
        <w:tc>
          <w:tcPr>
            <w:tcW w:w="1556" w:type="pct"/>
            <w:noWrap w:val="0"/>
            <w:vAlign w:val="center"/>
          </w:tcPr>
          <w:p w14:paraId="36C66469">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约251.99㎡（其中一层126.01㎡，二层125.98㎡）</w:t>
            </w:r>
          </w:p>
        </w:tc>
        <w:tc>
          <w:tcPr>
            <w:tcW w:w="619" w:type="pct"/>
            <w:tcBorders>
              <w:right w:val="single" w:color="auto" w:sz="4" w:space="0"/>
            </w:tcBorders>
            <w:noWrap w:val="0"/>
            <w:vAlign w:val="center"/>
          </w:tcPr>
          <w:p w14:paraId="127A74AE">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61479元</w:t>
            </w:r>
          </w:p>
        </w:tc>
        <w:tc>
          <w:tcPr>
            <w:tcW w:w="532" w:type="pct"/>
            <w:tcBorders>
              <w:right w:val="single" w:color="auto" w:sz="4" w:space="0"/>
            </w:tcBorders>
            <w:noWrap w:val="0"/>
            <w:vAlign w:val="center"/>
          </w:tcPr>
          <w:p w14:paraId="15F34E00">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6万元</w:t>
            </w:r>
          </w:p>
        </w:tc>
      </w:tr>
      <w:tr w14:paraId="75E0E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1" w:hRule="atLeast"/>
          <w:jc w:val="center"/>
        </w:trPr>
        <w:tc>
          <w:tcPr>
            <w:tcW w:w="5000" w:type="pct"/>
            <w:gridSpan w:val="5"/>
            <w:tcBorders>
              <w:left w:val="single" w:color="auto" w:sz="4" w:space="0"/>
              <w:right w:val="single" w:color="auto" w:sz="4" w:space="0"/>
            </w:tcBorders>
            <w:noWrap w:val="0"/>
            <w:vAlign w:val="center"/>
          </w:tcPr>
          <w:p w14:paraId="4FF57C5B">
            <w:pPr>
              <w:keepNext w:val="0"/>
              <w:keepLines w:val="0"/>
              <w:widowControl w:val="0"/>
              <w:suppressLineNumbers w:val="0"/>
              <w:autoSpaceDE w:val="0"/>
              <w:autoSpaceDN/>
              <w:adjustRightInd w:val="0"/>
              <w:snapToGrid w:val="0"/>
              <w:spacing w:before="0" w:beforeAutospacing="0" w:after="0" w:afterAutospacing="0"/>
              <w:ind w:left="0" w:right="0"/>
              <w:jc w:val="left"/>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bCs/>
                <w:sz w:val="24"/>
                <w:szCs w:val="24"/>
                <w:highlight w:val="none"/>
                <w:lang w:val="en-US" w:eastAsia="zh-CN"/>
              </w:rPr>
              <w:t>租期</w:t>
            </w:r>
            <w:r>
              <w:rPr>
                <w:rFonts w:hint="eastAsia" w:ascii="宋体" w:hAnsi="宋体" w:cs="宋体"/>
                <w:bCs/>
                <w:sz w:val="24"/>
                <w:szCs w:val="24"/>
                <w:highlight w:val="none"/>
                <w:lang w:val="en-US" w:eastAsia="zh-CN"/>
              </w:rPr>
              <w:t>5</w:t>
            </w:r>
            <w:r>
              <w:rPr>
                <w:rFonts w:hint="eastAsia" w:ascii="宋体" w:hAnsi="宋体" w:eastAsia="宋体" w:cs="宋体"/>
                <w:bCs/>
                <w:sz w:val="24"/>
                <w:szCs w:val="24"/>
                <w:highlight w:val="none"/>
                <w:lang w:val="en-US" w:eastAsia="zh-CN"/>
              </w:rPr>
              <w:t>年，租金（不含税）一年一付，先付后用，第1-3年租金为竞价成交价，第4-5年租金在第3年租金基础上递增2%。</w:t>
            </w:r>
          </w:p>
          <w:p w14:paraId="64B0DC3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eastAsia="宋体" w:cs="宋体"/>
                <w:bCs/>
                <w:kern w:val="2"/>
                <w:sz w:val="24"/>
                <w:szCs w:val="24"/>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装修期</w:t>
            </w:r>
            <w:r>
              <w:rPr>
                <w:rFonts w:hint="eastAsia" w:ascii="宋体" w:hAnsi="宋体" w:cs="宋体"/>
                <w:bCs/>
                <w:kern w:val="2"/>
                <w:sz w:val="24"/>
                <w:szCs w:val="24"/>
                <w:highlight w:val="none"/>
                <w:lang w:val="en-US" w:eastAsia="zh-CN" w:bidi="ar"/>
              </w:rPr>
              <w:t>3</w:t>
            </w:r>
            <w:r>
              <w:rPr>
                <w:rFonts w:hint="eastAsia" w:ascii="宋体" w:hAnsi="宋体" w:eastAsia="宋体" w:cs="宋体"/>
                <w:bCs/>
                <w:kern w:val="2"/>
                <w:sz w:val="24"/>
                <w:szCs w:val="24"/>
                <w:highlight w:val="none"/>
                <w:lang w:val="en-US" w:eastAsia="zh-CN" w:bidi="ar"/>
              </w:rPr>
              <w:t>个月，不计租金及租期</w:t>
            </w:r>
            <w:r>
              <w:rPr>
                <w:rFonts w:hint="eastAsia" w:ascii="宋体" w:hAnsi="宋体" w:cs="宋体"/>
                <w:bCs/>
                <w:kern w:val="2"/>
                <w:sz w:val="24"/>
                <w:szCs w:val="24"/>
                <w:highlight w:val="none"/>
                <w:lang w:val="en-US" w:eastAsia="zh-CN" w:bidi="ar"/>
              </w:rPr>
              <w:t>。</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-2226310</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ascii="宋体" w:hAnsi="宋体" w:cs="宋体"/>
          <w:color w:val="auto"/>
          <w:sz w:val="24"/>
          <w:szCs w:val="24"/>
          <w:u w:val="single"/>
          <w:lang w:val="en-US" w:eastAsia="zh-CN"/>
        </w:rPr>
        <w:t>、租赁履约保证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-193675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0C28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4A4B8514">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0EF8BFE6">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7A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54028AB">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2C9BECC8">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E3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DBF83AD">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3B016219">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7B4A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34CB89F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-1448435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lang w:eastAsia="zh-CN"/>
        </w:rPr>
        <w:t>月</w:t>
      </w:r>
      <w:r>
        <w:rPr>
          <w:rFonts w:hint="eastAsia" w:ascii="宋体" w:hAnsi="宋体"/>
          <w:color w:val="auto"/>
          <w:sz w:val="24"/>
          <w:szCs w:val="24"/>
          <w:highlight w:val="none"/>
          <w:lang w:val="en-US" w:eastAsia="zh-CN"/>
        </w:rPr>
        <w:t>11</w:t>
      </w:r>
      <w:r>
        <w:rPr>
          <w:rFonts w:hint="eastAsia" w:ascii="宋体" w:hAnsi="宋体"/>
          <w:color w:val="auto"/>
          <w:sz w:val="24"/>
          <w:szCs w:val="24"/>
          <w:highlight w:val="none"/>
          <w:lang w:eastAsia="zh-CN"/>
        </w:rPr>
        <w:t xml:space="preserve">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7</w:t>
      </w:r>
      <w:r>
        <w:rPr>
          <w:rFonts w:hint="eastAsia" w:ascii="宋体" w:hAnsi="宋体"/>
          <w:color w:val="auto"/>
          <w:spacing w:val="-2"/>
          <w:sz w:val="24"/>
          <w:highlight w:val="none"/>
          <w:lang w:eastAsia="zh-CN"/>
        </w:rPr>
        <w:t>月</w:t>
      </w:r>
      <w:r>
        <w:rPr>
          <w:rFonts w:hint="eastAsia" w:ascii="宋体" w:hAnsi="宋体"/>
          <w:color w:val="auto"/>
          <w:spacing w:val="-2"/>
          <w:sz w:val="24"/>
          <w:highlight w:val="none"/>
          <w:lang w:val="en-US" w:eastAsia="zh-CN"/>
        </w:rPr>
        <w:t>21</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租金（不含税）一年一付，先付后用，第1-3年租金为竞价成交价，第4-5年租金在第3年租金基础上递增2%</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7月28</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Times New Roman"/>
          <w:color w:val="auto"/>
          <w:kern w:val="2"/>
          <w:sz w:val="24"/>
          <w:szCs w:val="24"/>
          <w:highlight w:val="none"/>
          <w:u w:val="none"/>
          <w:lang w:val="en-US" w:eastAsia="zh-CN" w:bidi="ar-SA"/>
        </w:rPr>
        <w:t>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具体租赁事项以竞得人与温州市龙湾区状元街道龙泽经济合作社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2025年7月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温州市龙湾区状元街道龙泽经济合作社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4AF0670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w:t>
      </w:r>
      <w:r>
        <w:rPr>
          <w:rFonts w:hint="eastAsia" w:ascii="宋体" w:hAnsi="宋体" w:cs="宋体"/>
          <w:color w:val="auto"/>
          <w:szCs w:val="24"/>
          <w:highlight w:val="none"/>
        </w:rPr>
        <w:t>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3 </w:t>
      </w:r>
      <w:r>
        <w:rPr>
          <w:rFonts w:hint="eastAsia" w:ascii="宋体" w:hAnsi="宋体" w:cs="宋体"/>
          <w:color w:val="auto"/>
          <w:szCs w:val="24"/>
          <w:lang w:val="en-US" w:eastAsia="zh-CN"/>
        </w:rPr>
        <w:t>个月</w:t>
      </w:r>
      <w:r>
        <w:rPr>
          <w:rFonts w:hint="eastAsia" w:ascii="宋体" w:hAnsi="宋体" w:cs="宋体"/>
          <w:color w:val="auto"/>
          <w:szCs w:val="24"/>
        </w:rPr>
        <w:t>，自</w:t>
      </w:r>
      <w:r>
        <w:rPr>
          <w:rFonts w:hint="eastAsia" w:ascii="宋体" w:hAnsi="宋体" w:cs="宋体"/>
          <w:color w:val="auto"/>
          <w:szCs w:val="24"/>
          <w:u w:val="single"/>
        </w:rPr>
        <w:t xml:space="preserve">   年   月  日至    年   月   日止</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50965FC">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D7AAA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54A1696">
      <w:pPr>
        <w:pStyle w:val="4"/>
        <w:spacing w:line="380" w:lineRule="exact"/>
        <w:rPr>
          <w:rFonts w:hint="eastAsia" w:ascii="宋体" w:hAnsi="宋体" w:cs="宋体"/>
          <w:color w:val="auto"/>
          <w:kern w:val="0"/>
          <w:szCs w:val="24"/>
          <w:highlight w:val="none"/>
          <w:u w:val="none"/>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val="en-US" w:eastAsia="zh-CN"/>
        </w:rPr>
        <w:t>第1-3年租金为竞价成交价，第4-5年租金在第3年租金基础上递增2%</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rPr>
        <w:t>下期租金应在上期租赁期限届满前1个月付清</w:t>
      </w:r>
      <w:r>
        <w:rPr>
          <w:rFonts w:hint="eastAsia" w:ascii="宋体" w:hAnsi="宋体" w:cs="宋体"/>
          <w:color w:val="auto"/>
          <w:szCs w:val="24"/>
          <w:highlight w:val="none"/>
          <w:u w:val="none"/>
        </w:rPr>
        <w:t>。</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w:t>
      </w:r>
      <w:r>
        <w:rPr>
          <w:rFonts w:hint="eastAsia" w:ascii="宋体" w:hAnsi="宋体" w:cs="Times New Roman"/>
          <w:b/>
          <w:bCs/>
          <w:color w:val="auto"/>
          <w:sz w:val="24"/>
          <w:szCs w:val="24"/>
          <w:highlight w:val="none"/>
          <w:u w:val="single"/>
          <w:lang w:val="en-US" w:eastAsia="zh-CN"/>
        </w:rPr>
        <w:t>罗西住宅区114室租</w:t>
      </w:r>
      <w:r>
        <w:rPr>
          <w:rFonts w:hint="eastAsia" w:ascii="宋体" w:hAnsi="宋体" w:eastAsia="宋体" w:cs="Times New Roman"/>
          <w:b/>
          <w:bCs/>
          <w:color w:val="auto"/>
          <w:sz w:val="24"/>
          <w:szCs w:val="24"/>
          <w:highlight w:val="none"/>
          <w:u w:val="single"/>
          <w:lang w:val="en-US" w:eastAsia="zh-CN"/>
        </w:rPr>
        <w:t>赁项目。</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24FEBBD4">
      <w:pPr>
        <w:pStyle w:val="3"/>
        <w:ind w:left="0" w:leftChars="0" w:firstLine="0" w:firstLineChars="0"/>
        <w:rPr>
          <w:rFonts w:hint="eastAsia"/>
        </w:rPr>
      </w:pPr>
    </w:p>
    <w:p w14:paraId="2DD94812">
      <w:pPr>
        <w:rPr>
          <w:rFonts w:hint="eastAsia"/>
        </w:rPr>
      </w:pPr>
    </w:p>
    <w:p w14:paraId="127FE747">
      <w:pPr>
        <w:pStyle w:val="3"/>
        <w:rPr>
          <w:rFonts w:hint="eastAsia"/>
        </w:rPr>
      </w:pPr>
    </w:p>
    <w:p w14:paraId="75059260">
      <w:pPr>
        <w:tabs>
          <w:tab w:val="left" w:pos="0"/>
          <w:tab w:val="center" w:pos="4200"/>
        </w:tabs>
        <w:spacing w:line="520" w:lineRule="exact"/>
        <w:ind w:right="105" w:rightChars="50"/>
        <w:jc w:val="both"/>
        <w:rPr>
          <w:rFonts w:hint="eastAsia" w:ascii="黑体" w:hAnsi="黑体" w:eastAsia="黑体" w:cs="黑体"/>
          <w:sz w:val="36"/>
          <w:szCs w:val="36"/>
        </w:rPr>
      </w:pPr>
    </w:p>
    <w:p w14:paraId="2984A6E6">
      <w:pPr>
        <w:tabs>
          <w:tab w:val="left" w:pos="0"/>
          <w:tab w:val="center" w:pos="4200"/>
        </w:tabs>
        <w:spacing w:line="520" w:lineRule="exact"/>
        <w:ind w:right="105" w:rightChars="50"/>
        <w:jc w:val="both"/>
        <w:rPr>
          <w:rFonts w:hint="eastAsia" w:ascii="黑体" w:hAnsi="黑体" w:eastAsia="黑体" w:cs="黑体"/>
          <w:sz w:val="36"/>
          <w:szCs w:val="36"/>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462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462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04F128F"/>
    <w:rsid w:val="027125E7"/>
    <w:rsid w:val="038349CC"/>
    <w:rsid w:val="0B57681E"/>
    <w:rsid w:val="0C5E45BF"/>
    <w:rsid w:val="0FFC1742"/>
    <w:rsid w:val="137A57A0"/>
    <w:rsid w:val="137F6218"/>
    <w:rsid w:val="145C30F7"/>
    <w:rsid w:val="14BD791C"/>
    <w:rsid w:val="180F7322"/>
    <w:rsid w:val="181B7855"/>
    <w:rsid w:val="18B67897"/>
    <w:rsid w:val="1B43776B"/>
    <w:rsid w:val="1CB03DF7"/>
    <w:rsid w:val="1EF82139"/>
    <w:rsid w:val="1FB0010B"/>
    <w:rsid w:val="209061C6"/>
    <w:rsid w:val="22974B03"/>
    <w:rsid w:val="23A10665"/>
    <w:rsid w:val="24C30629"/>
    <w:rsid w:val="251A0B90"/>
    <w:rsid w:val="262502D3"/>
    <w:rsid w:val="26F03C3F"/>
    <w:rsid w:val="2E443CD9"/>
    <w:rsid w:val="312E1520"/>
    <w:rsid w:val="33112EF3"/>
    <w:rsid w:val="333D173D"/>
    <w:rsid w:val="3375264B"/>
    <w:rsid w:val="350560A4"/>
    <w:rsid w:val="36676139"/>
    <w:rsid w:val="36716136"/>
    <w:rsid w:val="36D27916"/>
    <w:rsid w:val="37893554"/>
    <w:rsid w:val="3957222B"/>
    <w:rsid w:val="3A034EA8"/>
    <w:rsid w:val="3A4A152F"/>
    <w:rsid w:val="3B7C728F"/>
    <w:rsid w:val="44727C49"/>
    <w:rsid w:val="46CF2C6D"/>
    <w:rsid w:val="46F52BC5"/>
    <w:rsid w:val="481D771B"/>
    <w:rsid w:val="491D1E84"/>
    <w:rsid w:val="4B653631"/>
    <w:rsid w:val="4B7D3443"/>
    <w:rsid w:val="4C0F1774"/>
    <w:rsid w:val="4E4B5067"/>
    <w:rsid w:val="4E6F4B7C"/>
    <w:rsid w:val="4E8314AE"/>
    <w:rsid w:val="4F7F76BE"/>
    <w:rsid w:val="4F894E59"/>
    <w:rsid w:val="502344EE"/>
    <w:rsid w:val="50CD3EF7"/>
    <w:rsid w:val="548C0FD9"/>
    <w:rsid w:val="54971006"/>
    <w:rsid w:val="55631913"/>
    <w:rsid w:val="55832C1B"/>
    <w:rsid w:val="5943350B"/>
    <w:rsid w:val="594A0FC2"/>
    <w:rsid w:val="5A3D43FE"/>
    <w:rsid w:val="5A7B6781"/>
    <w:rsid w:val="5B3663E0"/>
    <w:rsid w:val="5C616110"/>
    <w:rsid w:val="5CB57990"/>
    <w:rsid w:val="5FDC6467"/>
    <w:rsid w:val="61B52ACC"/>
    <w:rsid w:val="64963FE0"/>
    <w:rsid w:val="66184CD9"/>
    <w:rsid w:val="67FD341E"/>
    <w:rsid w:val="69C70C11"/>
    <w:rsid w:val="6B835EC1"/>
    <w:rsid w:val="6EED57F2"/>
    <w:rsid w:val="6F2A2D4B"/>
    <w:rsid w:val="7072514B"/>
    <w:rsid w:val="74FD05BA"/>
    <w:rsid w:val="75470D70"/>
    <w:rsid w:val="7CCB2490"/>
    <w:rsid w:val="7D511DBF"/>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11582</Words>
  <Characters>11924</Characters>
  <Lines>0</Lines>
  <Paragraphs>0</Paragraphs>
  <TotalTime>2</TotalTime>
  <ScaleCrop>false</ScaleCrop>
  <LinksUpToDate>false</LinksUpToDate>
  <CharactersWithSpaces>13185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绿森</cp:lastModifiedBy>
  <cp:lastPrinted>2025-02-14T02:30:00Z</cp:lastPrinted>
  <dcterms:modified xsi:type="dcterms:W3CDTF">2025-07-11T02:11:10Z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2DD69DAB4DFF44F28600A16573118378_13</vt:lpwstr>
  </property>
  <property fmtid="{D5CDD505-2E9C-101B-9397-08002B2CF9AE}" pid="4" name="KSOTemplateDocerSaveRecord">
    <vt:lpwstr>eyJoZGlkIjoiNjkzNzY2ODI0NTRlMDg1NTUzNmE2YWY4ZWJjMjE2MDMiLCJ1c2VySWQiOiIxNTk0MDAzNDA5In0=</vt:lpwstr>
  </property>
</Properties>
</file>