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温州市龙湾区瑶溪街道永中路御溪景苑8幢1-107室、1-108室房产五年租赁权竞价文件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2025年7月29日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温州市龙湾区瑶溪街道永中路御溪景苑8幢1-107室、1-108室房产五年租赁权竞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8</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5</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2025年8月6日上午9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温州市龙湾区瑶溪街道永中路御溪景苑8幢1-107室、1-108室房产五年租赁权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温州市龙湾区瑶溪街道永中路御溪景苑8幢1-107室、1-108室房产五年租赁权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589.59</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226402</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1FAB0776">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租期5年，第1-3年租金不变，第4年租金在第3年租金的基础上递增1%，第5年租金在第3年租金的基础上递增2%；租金(不含税）一年一付，先付后用。</w:t>
            </w:r>
          </w:p>
          <w:p w14:paraId="24B8BE33">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cs="宋体"/>
                <w:color w:val="000000"/>
                <w:sz w:val="24"/>
                <w:szCs w:val="24"/>
                <w:u w:val="none"/>
                <w:lang w:val="en-US" w:eastAsia="zh-CN"/>
              </w:rPr>
              <w:t>2、装修期30天，不计租金及租期。</w:t>
            </w:r>
          </w:p>
          <w:p w14:paraId="56C68C6C">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3、</w:t>
            </w:r>
            <w:r>
              <w:rPr>
                <w:rFonts w:hint="eastAsia" w:ascii="宋体" w:hAnsi="宋体" w:eastAsia="宋体" w:cs="宋体"/>
                <w:kern w:val="0"/>
                <w:sz w:val="24"/>
                <w:szCs w:val="24"/>
                <w:lang w:val="en-US" w:eastAsia="zh-CN" w:bidi="ar"/>
              </w:rPr>
              <w:t>若承租人逾期2个月未交标的租金，视为承租方违约，村方有权强制腾空收回该标的并没收全部押金。</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竞价保证金不得代缴，汇入时请备注：璋川</w:t>
      </w:r>
      <w:r>
        <w:rPr>
          <w:rFonts w:hint="eastAsia" w:ascii="宋体" w:hAnsi="宋体" w:cs="Times New Roman"/>
          <w:b/>
          <w:bCs/>
          <w:color w:val="auto"/>
          <w:sz w:val="24"/>
          <w:szCs w:val="24"/>
          <w:u w:val="none"/>
          <w:lang w:val="en-US" w:eastAsia="zh-CN"/>
        </w:rPr>
        <w:t>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w:t>
      </w:r>
      <w:r>
        <w:rPr>
          <w:rFonts w:hint="eastAsia" w:ascii="宋体" w:hAnsi="宋体" w:eastAsia="宋体" w:cs="宋体"/>
          <w:bCs/>
          <w:color w:val="auto"/>
          <w:kern w:val="2"/>
          <w:sz w:val="24"/>
          <w:szCs w:val="24"/>
          <w:highlight w:val="none"/>
          <w:u w:val="none"/>
          <w:lang w:val="en-US" w:eastAsia="zh-CN" w:bidi="ar-SA"/>
        </w:rPr>
        <w:t>首年成交价的10%（取整数）</w:t>
      </w:r>
      <w:r>
        <w:rPr>
          <w:rFonts w:hint="eastAsia" w:asciiTheme="majorEastAsia" w:hAnsiTheme="majorEastAsia" w:eastAsiaTheme="majorEastAsia" w:cstheme="majorEastAsia"/>
          <w:kern w:val="0"/>
          <w:sz w:val="24"/>
          <w:szCs w:val="24"/>
          <w:lang w:eastAsia="zh-CN" w:bidi="ar"/>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瑶溪街道璋川村</w:t>
      </w:r>
      <w:r>
        <w:rPr>
          <w:rFonts w:hint="eastAsia" w:ascii="宋体" w:hAnsi="宋体" w:cs="宋体"/>
          <w:bCs/>
          <w:kern w:val="2"/>
          <w:sz w:val="24"/>
          <w:szCs w:val="24"/>
          <w:lang w:val="en-US" w:eastAsia="zh-CN" w:bidi="ar-SA"/>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2025年7月29日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2025年7月29日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瑶溪街道璋川</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52B6F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392C6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1460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06D259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607BAB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748DBB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7F45C7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7E2A7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84341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35A9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6D8109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260B44D5">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温州市龙湾区瑶溪街道永中路御溪景苑8幢1-107室、1-108室房产五年租赁权</w:t>
            </w:r>
          </w:p>
        </w:tc>
        <w:tc>
          <w:tcPr>
            <w:tcW w:w="1003" w:type="pct"/>
            <w:noWrap w:val="0"/>
            <w:vAlign w:val="center"/>
          </w:tcPr>
          <w:p w14:paraId="3D7F3A0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589.59</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0AF24C03">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226402</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706E1106">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5A9D6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43C9D6F8">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租期5年，第1-3年租金不变，第4年租金在第3年租金的基础上递增1%，第5年租金在第3年租金的基础上递增2%；租金(不含税）一年一付，先付后用。</w:t>
            </w:r>
          </w:p>
          <w:p w14:paraId="48F3276D">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cs="宋体"/>
                <w:color w:val="000000"/>
                <w:sz w:val="24"/>
                <w:szCs w:val="24"/>
                <w:u w:val="none"/>
                <w:lang w:val="en-US" w:eastAsia="zh-CN"/>
              </w:rPr>
              <w:t>2、装修期30天，不计租金及租期。</w:t>
            </w:r>
          </w:p>
          <w:p w14:paraId="0F2953E4">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3、</w:t>
            </w:r>
            <w:r>
              <w:rPr>
                <w:rFonts w:hint="eastAsia" w:ascii="宋体" w:hAnsi="宋体" w:eastAsia="宋体" w:cs="宋体"/>
                <w:kern w:val="0"/>
                <w:sz w:val="24"/>
                <w:szCs w:val="24"/>
                <w:lang w:val="en-US" w:eastAsia="zh-CN" w:bidi="ar"/>
              </w:rPr>
              <w:t>若承租人逾期2个月未交标的租金，视为承租方违约，村方有权强制腾空收回该标的并没收全部押金。</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8F3CCF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4.房产原租赁合同于2025年5月25日到期。若原承租人竞得，租赁合同起始日为2025年5月26日；若非原承租人竞得，按实际移交时间签订。</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29</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第4年租金在第3年租金的基础上递增1%，第5年租金在第3年租金的基础上递增2%；</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8月12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瑶溪街道璋川</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温州市龙湾区瑶溪街道璋川村股份经济合作社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租金（不含税）一年一付，先付后用，第4年租金在第3年租金的基础上递增1%，第5年租金在第3年租金的基础上递增2%，下期租金应在上期租赁期限届满前1个月付清。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御溪景苑</w:t>
      </w:r>
      <w:r>
        <w:rPr>
          <w:rFonts w:hint="eastAsia" w:ascii="宋体" w:hAnsi="宋体" w:cs="Times New Roman"/>
          <w:b/>
          <w:bCs/>
          <w:color w:val="auto"/>
          <w:sz w:val="24"/>
          <w:szCs w:val="24"/>
          <w:highlight w:val="none"/>
          <w:u w:val="single"/>
          <w:lang w:val="en-US" w:eastAsia="zh-CN"/>
        </w:rPr>
        <w:t>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3C1C797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197895D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DFC2D8C"/>
    <w:rsid w:val="2E443CD9"/>
    <w:rsid w:val="312E1520"/>
    <w:rsid w:val="333D173D"/>
    <w:rsid w:val="3375264B"/>
    <w:rsid w:val="36676139"/>
    <w:rsid w:val="36716136"/>
    <w:rsid w:val="36D27916"/>
    <w:rsid w:val="37893554"/>
    <w:rsid w:val="38435A6E"/>
    <w:rsid w:val="3957222B"/>
    <w:rsid w:val="3A034EA8"/>
    <w:rsid w:val="3B7C728F"/>
    <w:rsid w:val="41805F93"/>
    <w:rsid w:val="429B7987"/>
    <w:rsid w:val="44727C49"/>
    <w:rsid w:val="46CF2C6D"/>
    <w:rsid w:val="46F52BC5"/>
    <w:rsid w:val="47664939"/>
    <w:rsid w:val="491D1E84"/>
    <w:rsid w:val="4B653631"/>
    <w:rsid w:val="4B7D3443"/>
    <w:rsid w:val="4C0F1774"/>
    <w:rsid w:val="4CFC1C58"/>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11790</Words>
  <Characters>12143</Characters>
  <Lines>0</Lines>
  <Paragraphs>0</Paragraphs>
  <TotalTime>0</TotalTime>
  <ScaleCrop>false</ScaleCrop>
  <LinksUpToDate>false</LinksUpToDate>
  <CharactersWithSpaces>13400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2025-07-29T07:22:43Z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73DA985494B1487F90D7E99CAF45EF22_13</vt:lpwstr>
  </property>
  <property fmtid="{D5CDD505-2E9C-101B-9397-08002B2CF9AE}" pid="4" name="KSOTemplateDocerSaveRecord">
    <vt:lpwstr>eyJoZGlkIjoiNjkzNzY2ODI0NTRlMDg1NTUzNmE2YWY4ZWJjMjE2MDMiLCJ1c2VySWQiOiI4NDc1NzY3NjIifQ==</vt:lpwstr>
  </property>
</Properties>
</file>