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温州市龙湾区天河镇永强大道1556号一层（6间）房产五年租赁权竞价文件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温州市龙湾区天河镇永强大道1556号一层（6间）房产五年租赁权竞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12</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2025年8月13日上午9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eastAsia="宋体" w:cs="宋体"/>
          <w:bCs/>
          <w:sz w:val="24"/>
          <w:szCs w:val="24"/>
          <w:highlight w:val="none"/>
          <w:lang w:val="en-US" w:eastAsia="zh-CN"/>
        </w:rPr>
        <w:t>温州市龙湾区天河镇永强大道1556号一层（6间）房产五年租赁权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6"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温州市龙湾区天河镇永强大道1556号一层（6间）房产五年租赁权</w:t>
            </w:r>
          </w:p>
        </w:tc>
        <w:tc>
          <w:tcPr>
            <w:tcW w:w="116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kern w:val="2"/>
                <w:sz w:val="24"/>
                <w:szCs w:val="24"/>
                <w:lang w:val="en-US" w:eastAsia="zh-CN" w:bidi="ar-SA"/>
              </w:rPr>
              <w:t>314</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2"/>
                <w:sz w:val="24"/>
                <w:szCs w:val="24"/>
                <w:lang w:val="en-US" w:eastAsia="zh-CN" w:bidi="ar-SA"/>
              </w:rPr>
              <w:t>143184</w:t>
            </w:r>
            <w:r>
              <w:rPr>
                <w:rFonts w:hint="eastAsia" w:asciiTheme="minorEastAsia" w:hAnsiTheme="minorEastAsia" w:eastAsiaTheme="minorEastAsia" w:cstheme="minorEastAsia"/>
                <w:bCs/>
                <w:color w:val="auto"/>
                <w:kern w:val="2"/>
                <w:sz w:val="24"/>
                <w:szCs w:val="24"/>
                <w:highlight w:val="none"/>
                <w:u w:val="none"/>
                <w:lang w:val="en-US" w:eastAsia="zh-CN" w:bidi="ar-SA"/>
              </w:rPr>
              <w:t>元</w:t>
            </w:r>
          </w:p>
        </w:tc>
        <w:tc>
          <w:tcPr>
            <w:tcW w:w="883"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16万元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5000" w:type="pct"/>
            <w:gridSpan w:val="5"/>
            <w:tcBorders>
              <w:left w:val="single" w:color="auto" w:sz="4" w:space="0"/>
              <w:right w:val="single" w:color="auto" w:sz="4" w:space="0"/>
            </w:tcBorders>
            <w:noWrap w:val="0"/>
            <w:vAlign w:val="center"/>
          </w:tcPr>
          <w:p w14:paraId="034A454A">
            <w:pPr>
              <w:numPr>
                <w:ilvl w:val="0"/>
                <w:numId w:val="0"/>
              </w:numPr>
              <w:rPr>
                <w:rFonts w:hint="eastAsia" w:ascii="宋体" w:hAnsi="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1、租期5年，第1-3年租金不变，第4-5年租金在第3年租金的基础上递增3%，租金(不含税）一年一付，先付后用。</w:t>
            </w:r>
          </w:p>
          <w:p w14:paraId="198A0845">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w:t>
            </w:r>
            <w:r>
              <w:rPr>
                <w:rFonts w:hint="eastAsia" w:ascii="宋体" w:hAnsi="宋体" w:cs="宋体"/>
                <w:bCs/>
                <w:kern w:val="2"/>
                <w:sz w:val="24"/>
                <w:szCs w:val="24"/>
                <w:highlight w:val="none"/>
                <w:lang w:val="en-US" w:eastAsia="zh-CN" w:bidi="ar"/>
              </w:rPr>
              <w:t>业态：商业及非居住用房。</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永强大道1556号租赁项目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租赁履约保证金：5000元。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11</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241" w:firstLineChars="1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156577892226</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u w:val="none"/>
          <w:lang w:val="en-US" w:eastAsia="zh-CN"/>
        </w:rPr>
      </w:pPr>
      <w:r>
        <w:rPr>
          <w:rFonts w:hint="eastAsia" w:ascii="宋体" w:hAnsi="宋体" w:eastAsia="宋体" w:cs="宋体"/>
          <w:bCs/>
          <w:kern w:val="2"/>
          <w:sz w:val="24"/>
          <w:szCs w:val="24"/>
          <w:lang w:val="en-US" w:eastAsia="zh-CN" w:bidi="ar-SA"/>
        </w:rPr>
        <w:t>温州市龙湾区天河供销合作社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286385</wp:posOffset>
            </wp:positionH>
            <wp:positionV relativeFrom="paragraph">
              <wp:posOffset>101600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12</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温州市龙湾区天河供销合作社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3951A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6" w:type="pct"/>
            <w:tcBorders>
              <w:left w:val="single" w:color="auto" w:sz="4" w:space="0"/>
            </w:tcBorders>
            <w:noWrap w:val="0"/>
            <w:vAlign w:val="center"/>
          </w:tcPr>
          <w:p w14:paraId="1E96B4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F56FC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76FD18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361EF7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7B7AE2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07A79C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7DC752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751081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5A0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5324D91F">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44A279EA">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温州市龙湾区天河镇永强大道1556号一层（6间）房产五年租赁权</w:t>
            </w:r>
          </w:p>
        </w:tc>
        <w:tc>
          <w:tcPr>
            <w:tcW w:w="1161" w:type="pct"/>
            <w:tcBorders>
              <w:left w:val="single" w:color="auto" w:sz="4" w:space="0"/>
              <w:right w:val="single" w:color="auto" w:sz="4" w:space="0"/>
            </w:tcBorders>
            <w:noWrap w:val="0"/>
            <w:vAlign w:val="center"/>
          </w:tcPr>
          <w:p w14:paraId="739B0A4B">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kern w:val="2"/>
                <w:sz w:val="24"/>
                <w:szCs w:val="24"/>
                <w:lang w:val="en-US" w:eastAsia="zh-CN" w:bidi="ar-SA"/>
              </w:rPr>
              <w:t>314</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5E58DE67">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2"/>
                <w:sz w:val="24"/>
                <w:szCs w:val="24"/>
                <w:lang w:val="en-US" w:eastAsia="zh-CN" w:bidi="ar-SA"/>
              </w:rPr>
              <w:t>143184</w:t>
            </w:r>
            <w:r>
              <w:rPr>
                <w:rFonts w:hint="eastAsia" w:asciiTheme="minorEastAsia" w:hAnsiTheme="minorEastAsia" w:eastAsiaTheme="minorEastAsia" w:cstheme="minorEastAsia"/>
                <w:bCs/>
                <w:color w:val="auto"/>
                <w:kern w:val="2"/>
                <w:sz w:val="24"/>
                <w:szCs w:val="24"/>
                <w:highlight w:val="none"/>
                <w:u w:val="none"/>
                <w:lang w:val="en-US" w:eastAsia="zh-CN" w:bidi="ar-SA"/>
              </w:rPr>
              <w:t>元</w:t>
            </w:r>
          </w:p>
        </w:tc>
        <w:tc>
          <w:tcPr>
            <w:tcW w:w="883" w:type="pct"/>
            <w:tcBorders>
              <w:left w:val="single" w:color="auto" w:sz="4" w:space="0"/>
              <w:right w:val="single" w:color="auto" w:sz="4" w:space="0"/>
            </w:tcBorders>
            <w:noWrap w:val="0"/>
            <w:vAlign w:val="center"/>
          </w:tcPr>
          <w:p w14:paraId="07AA1D82">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16万元</w:t>
            </w:r>
          </w:p>
        </w:tc>
      </w:tr>
      <w:tr w14:paraId="42051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5000" w:type="pct"/>
            <w:gridSpan w:val="5"/>
            <w:tcBorders>
              <w:left w:val="single" w:color="auto" w:sz="4" w:space="0"/>
              <w:right w:val="single" w:color="auto" w:sz="4" w:space="0"/>
            </w:tcBorders>
            <w:noWrap w:val="0"/>
            <w:vAlign w:val="center"/>
          </w:tcPr>
          <w:p w14:paraId="6C7BFC2A">
            <w:pPr>
              <w:numPr>
                <w:ilvl w:val="0"/>
                <w:numId w:val="0"/>
              </w:numPr>
              <w:rPr>
                <w:rFonts w:hint="eastAsia" w:ascii="宋体" w:hAnsi="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1、租期5年，第1-3年租金不变，第4-5年租金在第3年租金的基础上递增3%，租金(不含税）一年一付，先付后用。</w:t>
            </w:r>
          </w:p>
          <w:p w14:paraId="050A3B45">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w:t>
            </w:r>
            <w:r>
              <w:rPr>
                <w:rFonts w:hint="eastAsia" w:ascii="宋体" w:hAnsi="宋体" w:cs="宋体"/>
                <w:bCs/>
                <w:kern w:val="2"/>
                <w:sz w:val="24"/>
                <w:szCs w:val="24"/>
                <w:highlight w:val="none"/>
                <w:lang w:val="en-US" w:eastAsia="zh-CN" w:bidi="ar"/>
              </w:rPr>
              <w:t>业态：商业及非居住用房。</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12</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租金（不含税）一年一付，先付后用，第1-3年租金不变，第4-5年租金在第3年租金的基础上递增3%</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温州市龙湾区天河供销合作社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温州市龙湾区天河供销合作社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酒店及非居住用房</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第1-3年租金不变，第4-5年租金在第3年租金的基础上递增3%</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永强大道1556</w:t>
      </w:r>
      <w:r>
        <w:rPr>
          <w:rFonts w:hint="eastAsia" w:ascii="宋体" w:hAnsi="宋体" w:cs="Times New Roman"/>
          <w:b/>
          <w:bCs/>
          <w:color w:val="auto"/>
          <w:sz w:val="24"/>
          <w:szCs w:val="24"/>
          <w:highlight w:val="none"/>
          <w:u w:val="single"/>
          <w:lang w:val="en-US" w:eastAsia="zh-CN"/>
        </w:rPr>
        <w:t>号租赁项目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both"/>
        <w:rPr>
          <w:rFonts w:hint="eastAsia" w:ascii="黑体" w:hAnsi="黑体" w:eastAsia="黑体" w:cs="黑体"/>
          <w:sz w:val="36"/>
          <w:szCs w:val="36"/>
        </w:rPr>
      </w:pPr>
    </w:p>
    <w:p w14:paraId="0314AEFB">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DC3656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405A7C3B"/>
    <w:rsid w:val="44727C49"/>
    <w:rsid w:val="451B6EA4"/>
    <w:rsid w:val="46CF2C6D"/>
    <w:rsid w:val="46F52BC5"/>
    <w:rsid w:val="491D1E84"/>
    <w:rsid w:val="4B653631"/>
    <w:rsid w:val="4B7D3443"/>
    <w:rsid w:val="4E4B5067"/>
    <w:rsid w:val="4E6F4B7C"/>
    <w:rsid w:val="4E7E7CA6"/>
    <w:rsid w:val="4E8314AE"/>
    <w:rsid w:val="4F7F76BE"/>
    <w:rsid w:val="4F894E59"/>
    <w:rsid w:val="4FD57E9D"/>
    <w:rsid w:val="502344EE"/>
    <w:rsid w:val="52044E70"/>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11378</Words>
  <Characters>11702</Characters>
  <Lines>0</Lines>
  <Paragraphs>0</Paragraphs>
  <TotalTime>1</TotalTime>
  <ScaleCrop>false</ScaleCrop>
  <LinksUpToDate>false</LinksUpToDate>
  <CharactersWithSpaces>12936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2025-08-05T06:48:41Z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86B016E549F7426F8EF40539212988B5_13</vt:lpwstr>
  </property>
  <property fmtid="{D5CDD505-2E9C-101B-9397-08002B2CF9AE}" pid="4" name="KSOTemplateDocerSaveRecord">
    <vt:lpwstr>eyJoZGlkIjoiNjkzNzY2ODI0NTRlMDg1NTUzNmE2YWY4ZWJjMjE2MDMiLCJ1c2VySWQiOiIxNTk0MDAzNDA5In0=</vt:lpwstr>
  </property>
</Properties>
</file>