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温州市龙湾区天河街道新川村杨府殿商场第二层房产五年租赁权竞价文件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2025年8月7日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温州市龙湾区天河街道新川村杨府殿商场第二层房产五年租赁权竞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407670</wp:posOffset>
            </wp:positionH>
            <wp:positionV relativeFrom="paragraph">
              <wp:posOffset>247015</wp:posOffset>
            </wp:positionV>
            <wp:extent cx="5271770" cy="5833110"/>
            <wp:effectExtent l="0" t="0" r="5080" b="15240"/>
            <wp:wrapNone/>
            <wp:docPr id="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val="en-US" w:eastAsia="zh-CN"/>
        </w:rPr>
        <w:t>8月14日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至</w:t>
      </w:r>
      <w:r>
        <w:rPr>
          <w:rFonts w:hint="eastAsia" w:ascii="宋体" w:hAnsi="宋体"/>
          <w:color w:val="auto"/>
          <w:sz w:val="24"/>
          <w:szCs w:val="24"/>
          <w:u w:val="none"/>
          <w:lang w:val="en-US" w:eastAsia="zh-CN"/>
        </w:rPr>
        <w:t>2025年8月15日上午9</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cs="宋体"/>
          <w:bCs/>
          <w:sz w:val="24"/>
          <w:szCs w:val="24"/>
          <w:highlight w:val="none"/>
          <w:lang w:val="en-US" w:eastAsia="zh-CN"/>
        </w:rPr>
        <w:t>温州市龙湾区天河街道新川村杨府殿商场第二层房产五年租赁权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0"/>
        <w:gridCol w:w="3716"/>
        <w:gridCol w:w="1945"/>
        <w:gridCol w:w="2269"/>
        <w:gridCol w:w="1047"/>
      </w:tblGrid>
      <w:tr w14:paraId="17BAC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76"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002"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169" w:type="pct"/>
            <w:tcBorders>
              <w:right w:val="single" w:color="auto" w:sz="4" w:space="0"/>
            </w:tcBorders>
            <w:noWrap w:val="0"/>
            <w:vAlign w:val="center"/>
          </w:tcPr>
          <w:p w14:paraId="5AC98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16D814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7" w:type="pct"/>
            <w:tcBorders>
              <w:right w:val="single" w:color="auto" w:sz="4" w:space="0"/>
            </w:tcBorders>
            <w:noWrap w:val="0"/>
            <w:vAlign w:val="center"/>
          </w:tcPr>
          <w:p w14:paraId="09CFF1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47DE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B702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atLeast"/>
          <w:jc w:val="center"/>
        </w:trPr>
        <w:tc>
          <w:tcPr>
            <w:tcW w:w="376" w:type="pct"/>
            <w:tcBorders>
              <w:left w:val="single" w:color="auto" w:sz="4" w:space="0"/>
            </w:tcBorders>
            <w:noWrap w:val="0"/>
            <w:vAlign w:val="center"/>
          </w:tcPr>
          <w:p w14:paraId="469F9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914" w:type="pct"/>
            <w:noWrap w:val="0"/>
            <w:vAlign w:val="center"/>
          </w:tcPr>
          <w:p w14:paraId="75DC9750">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bCs/>
                <w:sz w:val="24"/>
                <w:szCs w:val="24"/>
                <w:highlight w:val="none"/>
                <w:lang w:val="en-US" w:eastAsia="zh-CN"/>
              </w:rPr>
              <w:t>温州市龙湾区天河街道新川村杨府殿商场第二层房产五年租赁权</w:t>
            </w:r>
          </w:p>
        </w:tc>
        <w:tc>
          <w:tcPr>
            <w:tcW w:w="1002" w:type="pct"/>
            <w:noWrap w:val="0"/>
            <w:vAlign w:val="center"/>
          </w:tcPr>
          <w:p w14:paraId="545BCCCE">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约1260㎡</w:t>
            </w:r>
          </w:p>
        </w:tc>
        <w:tc>
          <w:tcPr>
            <w:tcW w:w="1169" w:type="pct"/>
            <w:tcBorders>
              <w:right w:val="single" w:color="auto" w:sz="4" w:space="0"/>
            </w:tcBorders>
            <w:noWrap w:val="0"/>
            <w:vAlign w:val="center"/>
          </w:tcPr>
          <w:p w14:paraId="61018FB1">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bCs/>
                <w:color w:val="auto"/>
                <w:kern w:val="2"/>
                <w:sz w:val="24"/>
                <w:szCs w:val="24"/>
                <w:highlight w:val="none"/>
                <w:u w:val="none"/>
                <w:lang w:val="en-US" w:eastAsia="zh-CN" w:bidi="ar-SA"/>
              </w:rPr>
              <w:t>151200元</w:t>
            </w:r>
          </w:p>
        </w:tc>
        <w:tc>
          <w:tcPr>
            <w:tcW w:w="537" w:type="pct"/>
            <w:tcBorders>
              <w:right w:val="single" w:color="auto" w:sz="4" w:space="0"/>
            </w:tcBorders>
            <w:noWrap w:val="0"/>
            <w:vAlign w:val="center"/>
          </w:tcPr>
          <w:p w14:paraId="49362C1B">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15万元</w:t>
            </w:r>
          </w:p>
        </w:tc>
      </w:tr>
      <w:tr w14:paraId="372DE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1" w:hRule="atLeast"/>
          <w:jc w:val="center"/>
        </w:trPr>
        <w:tc>
          <w:tcPr>
            <w:tcW w:w="5000" w:type="pct"/>
            <w:gridSpan w:val="5"/>
            <w:tcBorders>
              <w:left w:val="single" w:color="auto" w:sz="4" w:space="0"/>
              <w:right w:val="single" w:color="auto" w:sz="4" w:space="0"/>
            </w:tcBorders>
            <w:noWrap w:val="0"/>
            <w:vAlign w:val="center"/>
          </w:tcPr>
          <w:p w14:paraId="1C1CBB0C">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ind w:right="0" w:firstLine="480" w:firstLineChars="200"/>
              <w:jc w:val="left"/>
              <w:textAlignment w:val="auto"/>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注：1</w:t>
            </w:r>
            <w:r>
              <w:rPr>
                <w:rFonts w:hint="eastAsia" w:ascii="宋体" w:hAnsi="宋体" w:cs="宋体"/>
                <w:bCs/>
                <w:kern w:val="2"/>
                <w:sz w:val="24"/>
                <w:szCs w:val="24"/>
                <w:highlight w:val="none"/>
                <w:lang w:val="en-US" w:eastAsia="zh-CN" w:bidi="ar"/>
              </w:rPr>
              <w:t>.</w:t>
            </w:r>
            <w:r>
              <w:rPr>
                <w:rFonts w:hint="eastAsia" w:ascii="宋体" w:hAnsi="宋体" w:eastAsia="宋体" w:cs="宋体"/>
                <w:bCs/>
                <w:sz w:val="24"/>
                <w:szCs w:val="24"/>
                <w:highlight w:val="none"/>
                <w:lang w:val="en-US" w:eastAsia="zh-CN"/>
              </w:rPr>
              <w:t>租期5年，第1-3年租金不变，第4-5年租金在第3年租金的基础上递增2%，租金(不含税）一年一付，先付后用。</w:t>
            </w:r>
          </w:p>
          <w:p w14:paraId="2CF2ABD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ind w:right="0" w:firstLine="480" w:firstLineChars="200"/>
              <w:jc w:val="left"/>
              <w:textAlignment w:val="auto"/>
              <w:rPr>
                <w:rFonts w:hint="default" w:ascii="宋体" w:hAnsi="宋体" w:eastAsia="宋体" w:cs="宋体"/>
                <w:bCs/>
                <w:sz w:val="24"/>
                <w:szCs w:val="24"/>
                <w:highlight w:val="none"/>
                <w:lang w:val="en-US" w:eastAsia="zh-CN"/>
              </w:rPr>
            </w:pPr>
            <w:r>
              <w:rPr>
                <w:rFonts w:hint="eastAsia" w:ascii="宋体" w:hAnsi="宋体" w:cs="宋体"/>
                <w:bCs/>
                <w:sz w:val="24"/>
                <w:szCs w:val="24"/>
                <w:highlight w:val="none"/>
                <w:lang w:val="en-US" w:eastAsia="zh-CN"/>
              </w:rPr>
              <w:t>2.</w:t>
            </w:r>
            <w:r>
              <w:rPr>
                <w:rFonts w:hint="eastAsia" w:ascii="宋体" w:hAnsi="宋体" w:eastAsia="宋体" w:cs="宋体"/>
                <w:bCs/>
                <w:sz w:val="24"/>
                <w:szCs w:val="24"/>
                <w:highlight w:val="none"/>
                <w:lang w:val="en-US" w:eastAsia="zh-CN"/>
              </w:rPr>
              <w:t>原承租人在同等条件下享有优先权，若原承租人未成功竞得则给予腾空期1个月。</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若只有一家竞租人报名参与竞价的，可按首年租金起始价成交。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新川村租赁</w:t>
      </w:r>
      <w:r>
        <w:rPr>
          <w:rFonts w:hint="eastAsia" w:ascii="宋体" w:hAnsi="宋体" w:eastAsia="宋体" w:cs="Times New Roman"/>
          <w:b/>
          <w:bCs/>
          <w:color w:val="auto"/>
          <w:sz w:val="24"/>
          <w:szCs w:val="24"/>
          <w:u w:val="none"/>
          <w:lang w:val="en-US" w:eastAsia="zh-CN"/>
        </w:rPr>
        <w:t>项目。</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：1万元</w:t>
      </w:r>
      <w:r>
        <w:rPr>
          <w:rFonts w:hint="eastAsia" w:asciiTheme="majorEastAsia" w:hAnsiTheme="majorEastAsia" w:eastAsiaTheme="majorEastAsia" w:cstheme="majorEastAsia"/>
          <w:kern w:val="0"/>
          <w:sz w:val="24"/>
          <w:szCs w:val="24"/>
          <w:lang w:eastAsia="zh-CN" w:bidi="ar"/>
        </w:rPr>
        <w:t>。</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8</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13</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15657789226</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请</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1749681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cs="Times New Roman"/>
          <w:color w:val="auto"/>
          <w:sz w:val="24"/>
          <w:szCs w:val="24"/>
          <w:u w:val="none"/>
          <w:lang w:val="en-US" w:eastAsia="zh-CN"/>
        </w:rPr>
      </w:pP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温州市龙湾区天河街道新川村股份经济合作社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2025年8月7日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245745</wp:posOffset>
            </wp:positionH>
            <wp:positionV relativeFrom="paragraph">
              <wp:posOffset>-1263015</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2025年8月7日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267335</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8.25pt;margin-top:21.05pt;height:78.3pt;width:461.4pt;z-index:251663360;mso-width-relative:page;mso-height-relative:page;" fillcolor="#FFFFFF" filled="t" stroked="t" coordsize="21600,21600" o:gfxdata="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EzOLNgAAAAJAQAADwAAAAAAAAAB&#10;ACAAAAAiAAAAZHJzL2Rvd25yZXYueG1sUEsBAhQAFAAAAAgAh07iQAq24RwQAgAARAQAAA4AAAAA&#10;AAAAAQAgAAAAJwEAAGRycy9lMm9Eb2MueG1sUEsFBgAAAAAGAAYAWQEAAKkFA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5CF2D489">
      <w:pPr>
        <w:pStyle w:val="8"/>
        <w:rPr>
          <w:rFonts w:hint="eastAsia"/>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8月14日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温州市龙湾区天河街道新川村股份经济合作社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0"/>
        <w:gridCol w:w="3716"/>
        <w:gridCol w:w="1947"/>
        <w:gridCol w:w="2271"/>
        <w:gridCol w:w="1043"/>
      </w:tblGrid>
      <w:tr w14:paraId="3113A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76" w:type="pct"/>
            <w:tcBorders>
              <w:left w:val="single" w:color="auto" w:sz="4" w:space="0"/>
            </w:tcBorders>
            <w:noWrap w:val="0"/>
            <w:vAlign w:val="center"/>
          </w:tcPr>
          <w:p w14:paraId="2F65C5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650C48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712039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003" w:type="pct"/>
            <w:noWrap w:val="0"/>
            <w:vAlign w:val="center"/>
          </w:tcPr>
          <w:p w14:paraId="314088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170" w:type="pct"/>
            <w:tcBorders>
              <w:right w:val="single" w:color="auto" w:sz="4" w:space="0"/>
            </w:tcBorders>
            <w:noWrap w:val="0"/>
            <w:vAlign w:val="center"/>
          </w:tcPr>
          <w:p w14:paraId="4586ED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784342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5" w:type="pct"/>
            <w:tcBorders>
              <w:right w:val="single" w:color="auto" w:sz="4" w:space="0"/>
            </w:tcBorders>
            <w:noWrap w:val="0"/>
            <w:vAlign w:val="center"/>
          </w:tcPr>
          <w:p w14:paraId="3FE936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041D49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16478B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atLeast"/>
          <w:jc w:val="center"/>
        </w:trPr>
        <w:tc>
          <w:tcPr>
            <w:tcW w:w="376" w:type="pct"/>
            <w:tcBorders>
              <w:left w:val="single" w:color="auto" w:sz="4" w:space="0"/>
            </w:tcBorders>
            <w:noWrap w:val="0"/>
            <w:vAlign w:val="center"/>
          </w:tcPr>
          <w:p w14:paraId="4E93EF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914" w:type="pct"/>
            <w:noWrap w:val="0"/>
            <w:vAlign w:val="center"/>
          </w:tcPr>
          <w:p w14:paraId="5857E869">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bCs/>
                <w:sz w:val="24"/>
                <w:szCs w:val="24"/>
                <w:highlight w:val="none"/>
                <w:lang w:val="en-US" w:eastAsia="zh-CN"/>
              </w:rPr>
              <w:t>温州市龙湾区天河街道新川村杨府殿商场第二层房产五年租赁权</w:t>
            </w:r>
          </w:p>
        </w:tc>
        <w:tc>
          <w:tcPr>
            <w:tcW w:w="1003" w:type="pct"/>
            <w:noWrap w:val="0"/>
            <w:vAlign w:val="center"/>
          </w:tcPr>
          <w:p w14:paraId="5B786DE6">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约1260㎡</w:t>
            </w:r>
          </w:p>
        </w:tc>
        <w:tc>
          <w:tcPr>
            <w:tcW w:w="1170" w:type="pct"/>
            <w:tcBorders>
              <w:right w:val="single" w:color="auto" w:sz="4" w:space="0"/>
            </w:tcBorders>
            <w:noWrap w:val="0"/>
            <w:vAlign w:val="center"/>
          </w:tcPr>
          <w:p w14:paraId="487EBFDA">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bCs/>
                <w:color w:val="auto"/>
                <w:kern w:val="2"/>
                <w:sz w:val="24"/>
                <w:szCs w:val="24"/>
                <w:highlight w:val="none"/>
                <w:u w:val="none"/>
                <w:lang w:val="en-US" w:eastAsia="zh-CN" w:bidi="ar-SA"/>
              </w:rPr>
              <w:t>151200元</w:t>
            </w:r>
          </w:p>
        </w:tc>
        <w:tc>
          <w:tcPr>
            <w:tcW w:w="535" w:type="pct"/>
            <w:tcBorders>
              <w:right w:val="single" w:color="auto" w:sz="4" w:space="0"/>
            </w:tcBorders>
            <w:noWrap w:val="0"/>
            <w:vAlign w:val="center"/>
          </w:tcPr>
          <w:p w14:paraId="6D68DBDE">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15万元</w:t>
            </w:r>
          </w:p>
        </w:tc>
      </w:tr>
      <w:tr w14:paraId="32F14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1" w:hRule="atLeast"/>
          <w:jc w:val="center"/>
        </w:trPr>
        <w:tc>
          <w:tcPr>
            <w:tcW w:w="5000" w:type="pct"/>
            <w:gridSpan w:val="5"/>
            <w:tcBorders>
              <w:left w:val="single" w:color="auto" w:sz="4" w:space="0"/>
              <w:right w:val="single" w:color="auto" w:sz="4" w:space="0"/>
            </w:tcBorders>
            <w:noWrap w:val="0"/>
            <w:vAlign w:val="center"/>
          </w:tcPr>
          <w:p w14:paraId="7A155F1A">
            <w:pPr>
              <w:keepNext w:val="0"/>
              <w:keepLines w:val="0"/>
              <w:widowControl w:val="0"/>
              <w:suppressLineNumbers w:val="0"/>
              <w:autoSpaceDE w:val="0"/>
              <w:autoSpaceDN/>
              <w:adjustRightInd w:val="0"/>
              <w:snapToGrid w:val="0"/>
              <w:spacing w:before="0" w:beforeAutospacing="0" w:after="0" w:afterAutospacing="0"/>
              <w:ind w:right="0" w:firstLine="480" w:firstLineChars="200"/>
              <w:jc w:val="left"/>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注：1.租期5年，第1-3年租金不变，第4-5年租金在第3年租金的基础上递增2%，租金(不含税）一年一付，先付后用。</w:t>
            </w:r>
          </w:p>
          <w:p w14:paraId="1915A160">
            <w:pPr>
              <w:keepNext w:val="0"/>
              <w:keepLines w:val="0"/>
              <w:widowControl w:val="0"/>
              <w:suppressLineNumbers w:val="0"/>
              <w:autoSpaceDE w:val="0"/>
              <w:autoSpaceDN/>
              <w:adjustRightInd w:val="0"/>
              <w:snapToGrid w:val="0"/>
              <w:spacing w:before="0" w:beforeAutospacing="0" w:after="0" w:afterAutospacing="0"/>
              <w:ind w:left="0" w:right="0" w:firstLine="480" w:firstLineChars="200"/>
              <w:jc w:val="left"/>
              <w:rPr>
                <w:rFonts w:hint="eastAsia" w:ascii="宋体" w:hAnsi="宋体" w:eastAsia="宋体" w:cs="宋体"/>
                <w:bCs/>
                <w:kern w:val="2"/>
                <w:sz w:val="24"/>
                <w:szCs w:val="24"/>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原承租人在同等条件下享有优先权，若原承租人未成功竞得则给予腾空期1个月。</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-2226310</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68F3CCF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ascii="宋体" w:hAnsi="宋体" w:cs="宋体"/>
          <w:color w:val="auto"/>
          <w:sz w:val="24"/>
          <w:szCs w:val="24"/>
          <w:u w:val="single"/>
          <w:lang w:val="en-US" w:eastAsia="zh-CN"/>
        </w:rPr>
        <w:t>、租赁履约保证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-193675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0C28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4A4B8514">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0EF8BFE6">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7A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54028AB">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2C9BECC8">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E3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DBF83AD">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3B016219">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7B4A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34CB89F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w:t>
      </w:r>
      <w:r>
        <w:rPr>
          <w:rFonts w:hint="eastAsia" w:cs="宋体"/>
          <w:color w:val="auto"/>
          <w:sz w:val="24"/>
          <w:szCs w:val="24"/>
          <w:u w:val="single"/>
          <w:lang w:val="en-US" w:eastAsia="zh-CN"/>
        </w:rPr>
        <w:t>方</w:t>
      </w:r>
      <w:r>
        <w:rPr>
          <w:rFonts w:hint="eastAsia" w:ascii="宋体" w:hAnsi="宋体" w:eastAsia="宋体" w:cs="宋体"/>
          <w:color w:val="auto"/>
          <w:sz w:val="24"/>
          <w:szCs w:val="24"/>
          <w:u w:val="single"/>
          <w:lang w:val="en-US" w:eastAsia="zh-CN"/>
        </w:rPr>
        <w:t>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-1448435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 xml:space="preserve">2025年8月7日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8月14日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6FA9A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，第1-3年租金为竞价成交价，</w:t>
      </w:r>
      <w:r>
        <w:rPr>
          <w:rFonts w:hint="eastAsia" w:ascii="宋体" w:hAnsi="宋体"/>
          <w:b/>
          <w:bCs/>
          <w:color w:val="auto"/>
          <w:sz w:val="24"/>
          <w:highlight w:val="none"/>
          <w:lang w:val="en-US" w:eastAsia="zh-CN"/>
        </w:rPr>
        <w:t>第4-5年租金在第3年租金的基础上递增2%；</w:t>
      </w:r>
      <w:r>
        <w:rPr>
          <w:rFonts w:hint="eastAsia" w:ascii="宋体" w:hAnsi="宋体"/>
          <w:b/>
          <w:bCs/>
          <w:color w:val="auto"/>
          <w:sz w:val="24"/>
          <w:highlight w:val="none"/>
          <w:lang w:eastAsia="zh-CN"/>
        </w:rPr>
        <w:t>租金</w:t>
      </w:r>
      <w:r>
        <w:rPr>
          <w:rFonts w:hint="eastAsia" w:ascii="宋体" w:hAnsi="宋体"/>
          <w:b/>
          <w:bCs/>
          <w:color w:val="auto"/>
          <w:sz w:val="24"/>
          <w:highlight w:val="none"/>
          <w:lang w:val="en-US" w:eastAsia="zh-CN"/>
        </w:rPr>
        <w:t>(不含税）</w:t>
      </w:r>
      <w:r>
        <w:rPr>
          <w:rFonts w:hint="eastAsia" w:ascii="宋体" w:hAnsi="宋体"/>
          <w:b/>
          <w:bCs/>
          <w:color w:val="auto"/>
          <w:sz w:val="24"/>
          <w:highlight w:val="none"/>
          <w:lang w:eastAsia="zh-CN"/>
        </w:rPr>
        <w:t>一年一付，先付</w:t>
      </w:r>
      <w:r>
        <w:rPr>
          <w:rFonts w:hint="eastAsia" w:ascii="宋体" w:hAnsi="宋体"/>
          <w:b/>
          <w:bCs/>
          <w:color w:val="auto"/>
          <w:sz w:val="24"/>
          <w:highlight w:val="none"/>
          <w:lang w:val="en-US" w:eastAsia="zh-CN"/>
        </w:rPr>
        <w:t>后用。</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8月21</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具体租赁事项以竞得人与温州市龙湾区天河街道新川村股份经济合作社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2025年8月   日</w:t>
      </w:r>
    </w:p>
    <w:p w14:paraId="6BF3093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0E77279D">
      <w:pPr>
        <w:spacing w:line="600" w:lineRule="exact"/>
        <w:jc w:val="center"/>
        <w:rPr>
          <w:rFonts w:hint="eastAsia" w:ascii="黑体" w:hAnsi="宋体" w:eastAsia="黑体"/>
          <w:b/>
          <w:sz w:val="48"/>
          <w:szCs w:val="48"/>
        </w:r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温州市龙湾区天河街道新川村股份经济合作社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50965FC">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D7AAA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10F719D5">
      <w:pPr>
        <w:pStyle w:val="4"/>
        <w:spacing w:line="380" w:lineRule="exact"/>
        <w:rPr>
          <w:rFonts w:hint="eastAsia" w:ascii="宋体" w:hAnsi="宋体" w:eastAsia="宋体" w:cs="宋体"/>
          <w:color w:val="auto"/>
          <w:kern w:val="0"/>
          <w:szCs w:val="24"/>
          <w:highlight w:val="none"/>
          <w:u w:val="none"/>
          <w:lang w:val="en-US" w:eastAsia="zh-CN"/>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color w:val="auto"/>
          <w:kern w:val="0"/>
          <w:szCs w:val="24"/>
          <w:highlight w:val="none"/>
          <w:u w:val="single"/>
          <w:lang w:val="en-US" w:eastAsia="zh-CN"/>
        </w:rPr>
        <w:t>租金（不含税）一年一付，先付后用，第1-3年租金为竞价成交价，第4-5年的租金在第3年租金的基础上递增2%，下期租金应在上期租赁期限届满前1个月付清。</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新川村</w:t>
      </w:r>
      <w:r>
        <w:rPr>
          <w:rFonts w:hint="eastAsia" w:ascii="宋体" w:hAnsi="宋体" w:cs="Times New Roman"/>
          <w:b/>
          <w:bCs/>
          <w:color w:val="auto"/>
          <w:sz w:val="24"/>
          <w:szCs w:val="24"/>
          <w:highlight w:val="none"/>
          <w:u w:val="single"/>
          <w:lang w:val="en-US" w:eastAsia="zh-CN"/>
        </w:rPr>
        <w:t>租</w:t>
      </w:r>
      <w:r>
        <w:rPr>
          <w:rFonts w:hint="eastAsia" w:ascii="宋体" w:hAnsi="宋体" w:eastAsia="宋体" w:cs="Times New Roman"/>
          <w:b/>
          <w:bCs/>
          <w:color w:val="auto"/>
          <w:sz w:val="24"/>
          <w:szCs w:val="24"/>
          <w:highlight w:val="none"/>
          <w:u w:val="single"/>
          <w:lang w:val="en-US" w:eastAsia="zh-CN"/>
        </w:rPr>
        <w:t>赁项目。</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24FEBBD4">
      <w:pPr>
        <w:pStyle w:val="3"/>
        <w:ind w:left="0" w:leftChars="0" w:firstLine="0" w:firstLineChars="0"/>
        <w:rPr>
          <w:rFonts w:hint="eastAsia"/>
        </w:rPr>
      </w:pPr>
    </w:p>
    <w:p w14:paraId="2DD94812">
      <w:pPr>
        <w:rPr>
          <w:rFonts w:hint="eastAsia"/>
        </w:rPr>
      </w:pPr>
    </w:p>
    <w:p w14:paraId="2984A6E6">
      <w:pPr>
        <w:tabs>
          <w:tab w:val="left" w:pos="0"/>
          <w:tab w:val="center" w:pos="4200"/>
        </w:tabs>
        <w:spacing w:line="520" w:lineRule="exact"/>
        <w:ind w:right="105" w:rightChars="50"/>
        <w:jc w:val="both"/>
        <w:rPr>
          <w:rFonts w:hint="eastAsia" w:ascii="黑体" w:hAnsi="黑体" w:eastAsia="黑体" w:cs="黑体"/>
          <w:sz w:val="36"/>
          <w:szCs w:val="36"/>
          <w:lang w:val="en-US" w:eastAsia="zh-CN"/>
        </w:rPr>
      </w:pPr>
    </w:p>
    <w:p w14:paraId="4065423F">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3C1C7973">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197895DB">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462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462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10B5220"/>
    <w:rsid w:val="027125E7"/>
    <w:rsid w:val="038349CC"/>
    <w:rsid w:val="03F86B1C"/>
    <w:rsid w:val="04E15A38"/>
    <w:rsid w:val="0B57681E"/>
    <w:rsid w:val="0BD56987"/>
    <w:rsid w:val="0C5E45BF"/>
    <w:rsid w:val="0FFC1742"/>
    <w:rsid w:val="137A57A0"/>
    <w:rsid w:val="137F6218"/>
    <w:rsid w:val="13DF1AA7"/>
    <w:rsid w:val="145C30F7"/>
    <w:rsid w:val="14BD791C"/>
    <w:rsid w:val="180F7322"/>
    <w:rsid w:val="181B7855"/>
    <w:rsid w:val="18B67897"/>
    <w:rsid w:val="1B43776B"/>
    <w:rsid w:val="1CB03DF7"/>
    <w:rsid w:val="1EF82139"/>
    <w:rsid w:val="1FB0010B"/>
    <w:rsid w:val="209061C6"/>
    <w:rsid w:val="22974B03"/>
    <w:rsid w:val="23A10665"/>
    <w:rsid w:val="24C30629"/>
    <w:rsid w:val="251A0B90"/>
    <w:rsid w:val="262502D3"/>
    <w:rsid w:val="26F03C3F"/>
    <w:rsid w:val="2DFC2D8C"/>
    <w:rsid w:val="2E443CD9"/>
    <w:rsid w:val="312E1520"/>
    <w:rsid w:val="333D173D"/>
    <w:rsid w:val="3375264B"/>
    <w:rsid w:val="36676139"/>
    <w:rsid w:val="36716136"/>
    <w:rsid w:val="36D27916"/>
    <w:rsid w:val="37893554"/>
    <w:rsid w:val="383A424E"/>
    <w:rsid w:val="3957222B"/>
    <w:rsid w:val="3A034EA8"/>
    <w:rsid w:val="3B7C728F"/>
    <w:rsid w:val="3DBE26BE"/>
    <w:rsid w:val="41805F93"/>
    <w:rsid w:val="429B7987"/>
    <w:rsid w:val="42BB387E"/>
    <w:rsid w:val="44727C49"/>
    <w:rsid w:val="46CF2C6D"/>
    <w:rsid w:val="46F52BC5"/>
    <w:rsid w:val="47664939"/>
    <w:rsid w:val="491D1E84"/>
    <w:rsid w:val="4B653631"/>
    <w:rsid w:val="4B7D3443"/>
    <w:rsid w:val="4C0F1774"/>
    <w:rsid w:val="4E4B5067"/>
    <w:rsid w:val="4E6F4B7C"/>
    <w:rsid w:val="4E8314AE"/>
    <w:rsid w:val="4F7F76BE"/>
    <w:rsid w:val="4F894E59"/>
    <w:rsid w:val="502344EE"/>
    <w:rsid w:val="50CD3EF7"/>
    <w:rsid w:val="548C0FD9"/>
    <w:rsid w:val="54971006"/>
    <w:rsid w:val="55631913"/>
    <w:rsid w:val="55832C1B"/>
    <w:rsid w:val="5943350B"/>
    <w:rsid w:val="594A0FC2"/>
    <w:rsid w:val="5A3D43FE"/>
    <w:rsid w:val="5A7B6781"/>
    <w:rsid w:val="5B3663E0"/>
    <w:rsid w:val="5C616110"/>
    <w:rsid w:val="5CB57990"/>
    <w:rsid w:val="5FDC6467"/>
    <w:rsid w:val="61B52ACC"/>
    <w:rsid w:val="64963FE0"/>
    <w:rsid w:val="67FD341E"/>
    <w:rsid w:val="69C70C11"/>
    <w:rsid w:val="6B835EC1"/>
    <w:rsid w:val="6EED57F2"/>
    <w:rsid w:val="6F2A2D4B"/>
    <w:rsid w:val="7072514B"/>
    <w:rsid w:val="74FD05BA"/>
    <w:rsid w:val="75470D70"/>
    <w:rsid w:val="7AFF248A"/>
    <w:rsid w:val="7CCB2490"/>
    <w:rsid w:val="7D511DBF"/>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11570</Words>
  <Characters>11872</Characters>
  <Lines>0</Lines>
  <Paragraphs>0</Paragraphs>
  <TotalTime>65</TotalTime>
  <ScaleCrop>false</ScaleCrop>
  <LinksUpToDate>false</LinksUpToDate>
  <CharactersWithSpaces>13109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龙湾农产中心</cp:lastModifiedBy>
  <cp:lastPrinted>2025-02-14T02:30:00Z</cp:lastPrinted>
  <dcterms:modified xsi:type="dcterms:W3CDTF">2025-08-07T06:57:10Z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66B77754E0014CD2B067069FDD061D84_13</vt:lpwstr>
  </property>
  <property fmtid="{D5CDD505-2E9C-101B-9397-08002B2CF9AE}" pid="4" name="KSOTemplateDocerSaveRecord">
    <vt:lpwstr>eyJoZGlkIjoiNzYzNDZhZmRmZjM0NWUxNmJiOWFiNDI5YTEzYzUxNmEiLCJ1c2VySWQiOiIxNTk0MDAzNDA5In0=</vt:lpwstr>
  </property>
</Properties>
</file>