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温州市龙湾区永中街道永中西路288号万华锦园3、4幢203室三年租赁权及10幢201室部分房产五年租赁权竞价文件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2025年8月7日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温州市龙湾区永中街道永中西路288号万华锦园3、4幢203室三年租赁权及10幢201室部分房产五年租赁权竞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14</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2025年8月15日上午9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温州市龙湾区永中街道永中西路288号万华锦园3、4幢203室三年租赁权</w:t>
      </w:r>
      <w:r>
        <w:rPr>
          <w:rFonts w:hint="eastAsia" w:ascii="宋体" w:hAnsi="宋体" w:eastAsia="宋体" w:cs="宋体"/>
          <w:bCs/>
          <w:sz w:val="24"/>
          <w:szCs w:val="24"/>
          <w:highlight w:val="none"/>
          <w:lang w:val="en-US" w:eastAsia="zh-CN"/>
        </w:rPr>
        <w:t>及10幢201室部分房产五年租赁权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6"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温州市龙湾区永中街道永中西路288号万华锦园3、4幢203室三年租赁权</w:t>
            </w:r>
          </w:p>
        </w:tc>
        <w:tc>
          <w:tcPr>
            <w:tcW w:w="116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457.05</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137115元</w:t>
            </w:r>
          </w:p>
        </w:tc>
        <w:tc>
          <w:tcPr>
            <w:tcW w:w="883"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11万元</w:t>
            </w:r>
          </w:p>
        </w:tc>
      </w:tr>
      <w:tr w14:paraId="52071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29AEDA58">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2AE94E09">
            <w:pPr>
              <w:pStyle w:val="3"/>
              <w:ind w:left="0" w:leftChars="0" w:firstLine="0" w:firstLineChars="0"/>
              <w:jc w:val="center"/>
              <w:rPr>
                <w:rFonts w:hint="default" w:ascii="宋体" w:hAnsi="宋体" w:eastAsia="宋体" w:cs="宋体"/>
                <w:bCs/>
                <w:sz w:val="24"/>
                <w:szCs w:val="24"/>
                <w:highlight w:val="none"/>
                <w:lang w:val="en-US"/>
              </w:rPr>
            </w:pPr>
            <w:r>
              <w:rPr>
                <w:rFonts w:hint="default" w:ascii="宋体" w:hAnsi="宋体" w:eastAsia="宋体" w:cs="宋体"/>
                <w:bCs/>
                <w:sz w:val="24"/>
                <w:szCs w:val="24"/>
                <w:highlight w:val="none"/>
                <w:lang w:val="en-US"/>
              </w:rPr>
              <w:t>温州市龙湾区永中街道永中西路288号万华锦园10幢201室部分房产五年租赁权</w:t>
            </w:r>
          </w:p>
        </w:tc>
        <w:tc>
          <w:tcPr>
            <w:tcW w:w="1161" w:type="pct"/>
            <w:tcBorders>
              <w:left w:val="single" w:color="auto" w:sz="4" w:space="0"/>
              <w:right w:val="single" w:color="auto" w:sz="4" w:space="0"/>
            </w:tcBorders>
            <w:noWrap w:val="0"/>
            <w:vAlign w:val="center"/>
          </w:tcPr>
          <w:p w14:paraId="77EB7F5F">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约849㎡</w:t>
            </w:r>
          </w:p>
        </w:tc>
        <w:tc>
          <w:tcPr>
            <w:tcW w:w="1051" w:type="pct"/>
            <w:tcBorders>
              <w:left w:val="single" w:color="auto" w:sz="4" w:space="0"/>
              <w:right w:val="single" w:color="auto" w:sz="4" w:space="0"/>
            </w:tcBorders>
            <w:noWrap w:val="0"/>
            <w:vAlign w:val="center"/>
          </w:tcPr>
          <w:p w14:paraId="47ECAB21">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254700元</w:t>
            </w:r>
          </w:p>
        </w:tc>
        <w:tc>
          <w:tcPr>
            <w:tcW w:w="883" w:type="pct"/>
            <w:tcBorders>
              <w:left w:val="single" w:color="auto" w:sz="4" w:space="0"/>
              <w:right w:val="single" w:color="auto" w:sz="4" w:space="0"/>
            </w:tcBorders>
            <w:noWrap w:val="0"/>
            <w:vAlign w:val="center"/>
          </w:tcPr>
          <w:p w14:paraId="174CBBF7">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25万元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56DB8560">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1、一号标的租期3年，租期内租金不变；二号标的租期5年，第1-3年租金不变，第4-5年租金在第3年租金的基础上递增2%；租金(不含税）一年一付，先付后用。</w:t>
            </w:r>
          </w:p>
          <w:p w14:paraId="198A0845">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w:t>
            </w:r>
            <w:r>
              <w:rPr>
                <w:rFonts w:hint="eastAsia" w:ascii="宋体" w:hAnsi="宋体" w:eastAsia="宋体" w:cs="宋体"/>
                <w:kern w:val="0"/>
                <w:sz w:val="24"/>
                <w:szCs w:val="24"/>
                <w:lang w:val="en-US" w:eastAsia="zh-CN" w:bidi="ar"/>
              </w:rPr>
              <w:t>一号标的装修期30日，二号标的装修期60日，均不计租金及租期。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寺西村租赁项目（标的编号）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租赁履约保证金：首年租金成交价的20%（取整数）/标的。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13</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温州市龙湾区永中街道寺西村股份经济合作社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286385</wp:posOffset>
            </wp:positionH>
            <wp:positionV relativeFrom="paragraph">
              <wp:posOffset>101600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2025年8月7日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2025年8月7日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14</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温州市龙湾区永中街道寺西村股份经济合作社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5789A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6" w:type="pct"/>
            <w:tcBorders>
              <w:left w:val="single" w:color="auto" w:sz="4" w:space="0"/>
            </w:tcBorders>
            <w:noWrap w:val="0"/>
            <w:vAlign w:val="center"/>
          </w:tcPr>
          <w:p w14:paraId="093ED4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7F6C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07AD9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3D7F2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5BAE32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26C3A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0D580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6D4A2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E3B9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7C9E42A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13AAEA1">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温州市龙湾区永中街道永中西路288号万华锦园3、4幢203室三年租赁权</w:t>
            </w:r>
          </w:p>
        </w:tc>
        <w:tc>
          <w:tcPr>
            <w:tcW w:w="1161" w:type="pct"/>
            <w:tcBorders>
              <w:left w:val="single" w:color="auto" w:sz="4" w:space="0"/>
              <w:right w:val="single" w:color="auto" w:sz="4" w:space="0"/>
            </w:tcBorders>
            <w:noWrap w:val="0"/>
            <w:vAlign w:val="center"/>
          </w:tcPr>
          <w:p w14:paraId="11DD9655">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457.05</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5E44814B">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137115元</w:t>
            </w:r>
          </w:p>
        </w:tc>
        <w:tc>
          <w:tcPr>
            <w:tcW w:w="883" w:type="pct"/>
            <w:tcBorders>
              <w:left w:val="single" w:color="auto" w:sz="4" w:space="0"/>
              <w:right w:val="single" w:color="auto" w:sz="4" w:space="0"/>
            </w:tcBorders>
            <w:noWrap w:val="0"/>
            <w:vAlign w:val="center"/>
          </w:tcPr>
          <w:p w14:paraId="4A51292B">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11万元</w:t>
            </w:r>
          </w:p>
        </w:tc>
      </w:tr>
      <w:tr w14:paraId="04BD0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0B4AAC9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0712CB9F">
            <w:pPr>
              <w:pStyle w:val="3"/>
              <w:ind w:left="0" w:leftChars="0" w:firstLine="0" w:firstLineChars="0"/>
              <w:jc w:val="center"/>
              <w:rPr>
                <w:rFonts w:hint="default" w:ascii="宋体" w:hAnsi="宋体" w:eastAsia="宋体" w:cs="宋体"/>
                <w:bCs/>
                <w:sz w:val="24"/>
                <w:szCs w:val="24"/>
                <w:highlight w:val="none"/>
                <w:lang w:val="en-US"/>
              </w:rPr>
            </w:pPr>
            <w:r>
              <w:rPr>
                <w:rFonts w:hint="default" w:ascii="宋体" w:hAnsi="宋体" w:eastAsia="宋体" w:cs="宋体"/>
                <w:bCs/>
                <w:sz w:val="24"/>
                <w:szCs w:val="24"/>
                <w:highlight w:val="none"/>
                <w:lang w:val="en-US"/>
              </w:rPr>
              <w:t>温州市龙湾区永中街道永中西路288号万华锦园10幢201室部分房产五年租赁权</w:t>
            </w:r>
          </w:p>
        </w:tc>
        <w:tc>
          <w:tcPr>
            <w:tcW w:w="1161" w:type="pct"/>
            <w:tcBorders>
              <w:left w:val="single" w:color="auto" w:sz="4" w:space="0"/>
              <w:right w:val="single" w:color="auto" w:sz="4" w:space="0"/>
            </w:tcBorders>
            <w:noWrap w:val="0"/>
            <w:vAlign w:val="center"/>
          </w:tcPr>
          <w:p w14:paraId="2EC94230">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约849㎡</w:t>
            </w:r>
          </w:p>
        </w:tc>
        <w:tc>
          <w:tcPr>
            <w:tcW w:w="1051" w:type="pct"/>
            <w:tcBorders>
              <w:left w:val="single" w:color="auto" w:sz="4" w:space="0"/>
              <w:right w:val="single" w:color="auto" w:sz="4" w:space="0"/>
            </w:tcBorders>
            <w:noWrap w:val="0"/>
            <w:vAlign w:val="center"/>
          </w:tcPr>
          <w:p w14:paraId="449A3335">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254700元</w:t>
            </w:r>
          </w:p>
        </w:tc>
        <w:tc>
          <w:tcPr>
            <w:tcW w:w="883" w:type="pct"/>
            <w:tcBorders>
              <w:left w:val="single" w:color="auto" w:sz="4" w:space="0"/>
              <w:right w:val="single" w:color="auto" w:sz="4" w:space="0"/>
            </w:tcBorders>
            <w:noWrap w:val="0"/>
            <w:vAlign w:val="center"/>
          </w:tcPr>
          <w:p w14:paraId="2EB5CFB7">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25万元</w:t>
            </w:r>
          </w:p>
        </w:tc>
      </w:tr>
      <w:tr w14:paraId="04802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07657C0D">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1、一号标的租期3年，租期内租金不变；二号标的租期5年，第1-3年租金不变，第4-5年租金在第3年租金的基础上递增2%；租金(不含税）一年一付，先付后用。</w:t>
            </w:r>
          </w:p>
          <w:p w14:paraId="4ADAF06F">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w:t>
            </w:r>
            <w:r>
              <w:rPr>
                <w:rFonts w:hint="eastAsia" w:ascii="宋体" w:hAnsi="宋体" w:eastAsia="宋体" w:cs="宋体"/>
                <w:kern w:val="0"/>
                <w:sz w:val="24"/>
                <w:szCs w:val="24"/>
                <w:lang w:val="en-US" w:eastAsia="zh-CN" w:bidi="ar"/>
              </w:rPr>
              <w:t>一号标的装修期30日，二号标的装修期60日，均不计租金及租期。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根据各标的交易年限租金总额，采用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14</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w:t>
      </w:r>
      <w:r>
        <w:rPr>
          <w:rFonts w:hint="eastAsia" w:asciiTheme="majorEastAsia" w:hAnsiTheme="majorEastAsia" w:eastAsiaTheme="majorEastAsia" w:cstheme="majorEastAsia"/>
          <w:b/>
          <w:bCs/>
          <w:color w:val="000000" w:themeColor="text1"/>
          <w:sz w:val="24"/>
          <w:szCs w:val="24"/>
          <w:highlight w:val="none"/>
          <w:u w:val="singl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8月21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温州市龙湾区永中街道寺西村股份经济合作社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温州市龙湾区永中街道寺西村股份经济合作社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商业</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 xml:space="preserve">                                    </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万华锦园</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DC36562"/>
    <w:rsid w:val="0E2C22B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11604</Words>
  <Characters>11958</Characters>
  <Lines>0</Lines>
  <Paragraphs>0</Paragraphs>
  <TotalTime>4</TotalTime>
  <ScaleCrop>false</ScaleCrop>
  <LinksUpToDate>false</LinksUpToDate>
  <CharactersWithSpaces>13286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2025-08-07T07:11:21Z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E06385CA662549D48CE3A86A7E949AB9_13</vt:lpwstr>
  </property>
  <property fmtid="{D5CDD505-2E9C-101B-9397-08002B2CF9AE}" pid="4" name="KSOTemplateDocerSaveRecord">
    <vt:lpwstr>eyJoZGlkIjoiNjkzNzY2ODI0NTRlMDg1NTUzNmE2YWY4ZWJjMjE2MDMiLCJ1c2VySWQiOiIxNTk0MDAzNDA5In0=</vt:lpwstr>
  </property>
</Properties>
</file>