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25723D7">
      <w:pPr>
        <w:jc w:val="both"/>
        <w:rPr>
          <w:rFonts w:hint="eastAsia" w:ascii="宋体" w:hAnsi="宋体"/>
          <w:b/>
          <w:color w:val="auto"/>
          <w:sz w:val="48"/>
        </w:rPr>
      </w:pPr>
      <w:bookmarkStart w:id="1" w:name="_GoBack"/>
      <w:bookmarkEnd w:id="1"/>
    </w:p>
    <w:p w14:paraId="49D1B2CB">
      <w:pPr>
        <w:jc w:val="center"/>
        <w:rPr>
          <w:rFonts w:hint="eastAsia" w:ascii="宋体" w:hAnsi="宋体"/>
          <w:b/>
          <w:color w:val="auto"/>
          <w:sz w:val="48"/>
        </w:rPr>
      </w:pPr>
    </w:p>
    <w:p w14:paraId="5775B806">
      <w:pPr>
        <w:jc w:val="center"/>
        <w:rPr>
          <w:rFonts w:hint="eastAsia" w:ascii="宋体" w:hAnsi="宋体"/>
          <w:b/>
          <w:color w:val="auto"/>
          <w:sz w:val="48"/>
        </w:rPr>
      </w:pPr>
    </w:p>
    <w:p w14:paraId="3A4559C6">
      <w:pPr>
        <w:jc w:val="center"/>
        <w:rPr>
          <w:rFonts w:hint="eastAsia" w:ascii="宋体" w:hAnsi="宋体"/>
          <w:b/>
          <w:color w:val="auto"/>
          <w:sz w:val="48"/>
        </w:rPr>
      </w:pPr>
    </w:p>
    <w:p w14:paraId="443E9C86">
      <w:pPr>
        <w:jc w:val="center"/>
        <w:rPr>
          <w:rFonts w:hint="eastAsia" w:ascii="宋体" w:hAnsi="宋体"/>
          <w:b/>
          <w:color w:val="auto"/>
          <w:sz w:val="48"/>
        </w:rPr>
      </w:pPr>
    </w:p>
    <w:p w14:paraId="6E49BC3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50E91BF">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温州市龙湾区镇南村永强东路74号房产五年租赁权</w:t>
      </w:r>
    </w:p>
    <w:p w14:paraId="09A852C4">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6C86972E">
      <w:pPr>
        <w:jc w:val="center"/>
        <w:rPr>
          <w:rFonts w:hint="eastAsia" w:ascii="宋体" w:hAnsi="宋体"/>
          <w:b/>
          <w:bCs/>
          <w:color w:val="auto"/>
          <w:sz w:val="44"/>
          <w:szCs w:val="44"/>
          <w:lang w:val="en-US" w:eastAsia="zh-CN"/>
        </w:rPr>
      </w:pPr>
    </w:p>
    <w:p w14:paraId="4A079FC9">
      <w:pPr>
        <w:jc w:val="center"/>
        <w:rPr>
          <w:rFonts w:hint="eastAsia" w:ascii="宋体" w:hAnsi="宋体"/>
          <w:b/>
          <w:bCs/>
          <w:color w:val="auto"/>
          <w:sz w:val="44"/>
          <w:szCs w:val="44"/>
          <w:lang w:val="en-US" w:eastAsia="zh-CN"/>
        </w:rPr>
      </w:pPr>
    </w:p>
    <w:p w14:paraId="7BA81A0E">
      <w:pPr>
        <w:jc w:val="center"/>
        <w:rPr>
          <w:rFonts w:hint="eastAsia" w:ascii="宋体" w:hAnsi="宋体"/>
          <w:b/>
          <w:bCs/>
          <w:color w:val="auto"/>
          <w:sz w:val="44"/>
          <w:szCs w:val="44"/>
          <w:lang w:val="en-US" w:eastAsia="zh-CN"/>
        </w:rPr>
      </w:pPr>
    </w:p>
    <w:p w14:paraId="0B6BA9DF">
      <w:pPr>
        <w:jc w:val="center"/>
        <w:rPr>
          <w:rFonts w:hint="eastAsia" w:ascii="宋体" w:hAnsi="宋体"/>
          <w:b/>
          <w:bCs/>
          <w:color w:val="auto"/>
          <w:sz w:val="44"/>
          <w:szCs w:val="44"/>
          <w:lang w:val="en-US" w:eastAsia="zh-CN"/>
        </w:rPr>
      </w:pPr>
    </w:p>
    <w:p w14:paraId="2D8F230E">
      <w:pPr>
        <w:jc w:val="both"/>
        <w:rPr>
          <w:rFonts w:hint="eastAsia" w:ascii="宋体" w:hAnsi="宋体"/>
          <w:b/>
          <w:bCs/>
          <w:color w:val="auto"/>
          <w:sz w:val="44"/>
          <w:szCs w:val="44"/>
          <w:lang w:val="en-US" w:eastAsia="zh-CN"/>
        </w:rPr>
      </w:pPr>
    </w:p>
    <w:p w14:paraId="76947574">
      <w:pPr>
        <w:jc w:val="center"/>
        <w:rPr>
          <w:rFonts w:hint="eastAsia" w:ascii="宋体" w:hAnsi="宋体"/>
          <w:b/>
          <w:bCs/>
          <w:color w:val="auto"/>
          <w:sz w:val="44"/>
          <w:szCs w:val="44"/>
          <w:lang w:val="en-US" w:eastAsia="zh-CN"/>
        </w:rPr>
      </w:pPr>
    </w:p>
    <w:p w14:paraId="7523AAD3">
      <w:pPr>
        <w:jc w:val="center"/>
        <w:rPr>
          <w:rFonts w:hint="eastAsia" w:ascii="宋体" w:hAnsi="宋体"/>
          <w:b/>
          <w:bCs/>
          <w:color w:val="auto"/>
          <w:sz w:val="44"/>
          <w:szCs w:val="44"/>
          <w:lang w:val="en-US" w:eastAsia="zh-CN"/>
        </w:rPr>
      </w:pPr>
    </w:p>
    <w:p w14:paraId="51188FCA">
      <w:pPr>
        <w:jc w:val="center"/>
        <w:rPr>
          <w:rFonts w:hint="eastAsia" w:ascii="宋体" w:hAnsi="宋体"/>
          <w:b/>
          <w:bCs/>
          <w:color w:val="auto"/>
          <w:sz w:val="44"/>
          <w:szCs w:val="44"/>
          <w:lang w:val="en-US" w:eastAsia="zh-CN"/>
        </w:rPr>
      </w:pPr>
    </w:p>
    <w:p w14:paraId="68DAFF3A">
      <w:pPr>
        <w:jc w:val="center"/>
        <w:rPr>
          <w:rFonts w:hint="eastAsia" w:ascii="宋体" w:hAnsi="宋体"/>
          <w:b/>
          <w:bCs/>
          <w:color w:val="auto"/>
          <w:sz w:val="44"/>
          <w:szCs w:val="44"/>
          <w:lang w:val="en-US" w:eastAsia="zh-CN"/>
        </w:rPr>
      </w:pPr>
    </w:p>
    <w:p w14:paraId="64C906C9">
      <w:pPr>
        <w:jc w:val="center"/>
        <w:rPr>
          <w:rFonts w:hint="eastAsia" w:ascii="宋体" w:hAnsi="宋体"/>
          <w:b/>
          <w:bCs/>
          <w:color w:val="auto"/>
          <w:sz w:val="44"/>
          <w:szCs w:val="44"/>
          <w:lang w:val="en-US" w:eastAsia="zh-CN"/>
        </w:rPr>
      </w:pPr>
    </w:p>
    <w:p w14:paraId="2C5465FE">
      <w:pPr>
        <w:jc w:val="center"/>
        <w:rPr>
          <w:rFonts w:hint="eastAsia" w:ascii="宋体" w:hAnsi="宋体"/>
          <w:b/>
          <w:bCs/>
          <w:color w:val="auto"/>
          <w:sz w:val="44"/>
          <w:szCs w:val="44"/>
          <w:lang w:val="en-US" w:eastAsia="zh-CN"/>
        </w:rPr>
      </w:pPr>
    </w:p>
    <w:p w14:paraId="0B6C8813">
      <w:pPr>
        <w:jc w:val="center"/>
        <w:rPr>
          <w:rFonts w:hint="eastAsia" w:ascii="宋体" w:hAnsi="宋体"/>
          <w:b/>
          <w:bCs/>
          <w:color w:val="auto"/>
          <w:sz w:val="44"/>
          <w:szCs w:val="44"/>
          <w:lang w:val="en-US" w:eastAsia="zh-CN"/>
        </w:rPr>
      </w:pPr>
    </w:p>
    <w:p w14:paraId="4BDECC62">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10C65B0">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2025年10月21日</w:t>
      </w:r>
    </w:p>
    <w:p w14:paraId="3B8D7999">
      <w:pPr>
        <w:jc w:val="center"/>
        <w:rPr>
          <w:rFonts w:hint="eastAsia" w:ascii="宋体" w:hAnsi="宋体"/>
          <w:b/>
          <w:color w:val="auto"/>
          <w:sz w:val="48"/>
        </w:rPr>
      </w:pPr>
    </w:p>
    <w:p w14:paraId="132D7FE6">
      <w:pPr>
        <w:jc w:val="center"/>
        <w:rPr>
          <w:rFonts w:hint="eastAsia" w:ascii="宋体" w:hAnsi="宋体"/>
          <w:b/>
          <w:color w:val="auto"/>
          <w:sz w:val="48"/>
        </w:rPr>
      </w:pPr>
      <w:r>
        <w:rPr>
          <w:rFonts w:hint="eastAsia" w:ascii="宋体" w:hAnsi="宋体"/>
          <w:b/>
          <w:color w:val="auto"/>
          <w:sz w:val="48"/>
        </w:rPr>
        <w:t>目  录</w:t>
      </w:r>
    </w:p>
    <w:p w14:paraId="6DE11C9A">
      <w:pPr>
        <w:jc w:val="center"/>
        <w:rPr>
          <w:rFonts w:hint="eastAsia" w:ascii="宋体" w:hAnsi="宋体"/>
          <w:b/>
          <w:color w:val="auto"/>
          <w:sz w:val="48"/>
        </w:rPr>
      </w:pPr>
    </w:p>
    <w:p w14:paraId="677BA940">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CCE60CC">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9EB26B4">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B0BDD0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327BDE7B">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6A443DD4">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4097EDCA">
      <w:pPr>
        <w:rPr>
          <w:rFonts w:hint="eastAsia" w:ascii="宋体" w:hAnsi="宋体"/>
          <w:color w:val="auto"/>
          <w:sz w:val="28"/>
        </w:rPr>
      </w:pPr>
    </w:p>
    <w:p w14:paraId="3CB63986">
      <w:pPr>
        <w:rPr>
          <w:rFonts w:hint="eastAsia" w:ascii="宋体" w:hAnsi="宋体"/>
          <w:color w:val="auto"/>
          <w:sz w:val="28"/>
        </w:rPr>
      </w:pPr>
    </w:p>
    <w:p w14:paraId="65AE55A7">
      <w:pPr>
        <w:rPr>
          <w:rFonts w:hint="eastAsia" w:ascii="宋体" w:hAnsi="宋体"/>
          <w:color w:val="auto"/>
          <w:sz w:val="28"/>
        </w:rPr>
      </w:pPr>
    </w:p>
    <w:p w14:paraId="1B50B5DA">
      <w:pPr>
        <w:rPr>
          <w:rFonts w:hint="eastAsia" w:ascii="宋体" w:hAnsi="宋体"/>
          <w:color w:val="auto"/>
          <w:sz w:val="28"/>
        </w:rPr>
      </w:pPr>
    </w:p>
    <w:p w14:paraId="28144750">
      <w:pPr>
        <w:rPr>
          <w:rFonts w:hint="eastAsia" w:ascii="宋体" w:hAnsi="宋体"/>
          <w:color w:val="auto"/>
          <w:sz w:val="28"/>
        </w:rPr>
      </w:pPr>
    </w:p>
    <w:p w14:paraId="407C4F82">
      <w:pPr>
        <w:rPr>
          <w:rFonts w:hint="eastAsia" w:ascii="宋体" w:hAnsi="宋体"/>
          <w:color w:val="auto"/>
          <w:sz w:val="28"/>
        </w:rPr>
      </w:pPr>
    </w:p>
    <w:p w14:paraId="58E97D82">
      <w:pPr>
        <w:rPr>
          <w:rFonts w:hint="eastAsia" w:ascii="宋体" w:hAnsi="宋体"/>
          <w:color w:val="auto"/>
          <w:sz w:val="28"/>
        </w:rPr>
      </w:pPr>
    </w:p>
    <w:p w14:paraId="1CCA2FBA">
      <w:pPr>
        <w:rPr>
          <w:rFonts w:hint="eastAsia" w:ascii="宋体" w:hAnsi="宋体"/>
          <w:color w:val="auto"/>
          <w:sz w:val="28"/>
        </w:rPr>
      </w:pPr>
    </w:p>
    <w:p w14:paraId="63D321AF">
      <w:pPr>
        <w:rPr>
          <w:rFonts w:hint="eastAsia" w:ascii="宋体" w:hAnsi="宋体"/>
          <w:color w:val="auto"/>
          <w:sz w:val="28"/>
        </w:rPr>
      </w:pPr>
    </w:p>
    <w:p w14:paraId="630A0570">
      <w:pPr>
        <w:rPr>
          <w:rFonts w:hint="eastAsia" w:ascii="宋体" w:hAnsi="宋体"/>
          <w:color w:val="auto"/>
          <w:sz w:val="28"/>
        </w:rPr>
      </w:pPr>
    </w:p>
    <w:p w14:paraId="1C16651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1E86FAC">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温州市龙湾区镇南村永强东路74号房产五年租赁权竞价公告</w:t>
      </w:r>
    </w:p>
    <w:p w14:paraId="32C9CE4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2025年10月28日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2025年10月29日上午9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温州市龙湾区镇南村永强东路74号房产五年租赁权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3496C68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790A8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118D0F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D5C8C5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0F1C5F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37BAB92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FF1757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7B42FEB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B32496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0A27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AF78FC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905DBD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b w:val="0"/>
                <w:bCs/>
                <w:kern w:val="2"/>
                <w:sz w:val="24"/>
                <w:szCs w:val="24"/>
                <w:highlight w:val="none"/>
                <w:lang w:val="en-US" w:eastAsia="zh-CN"/>
              </w:rPr>
              <w:t>温州市龙湾区镇南村永强东路74号房产五年租赁权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D0536FD">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约285㎡</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DE1BD7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63000元</w:t>
            </w:r>
          </w:p>
        </w:tc>
        <w:tc>
          <w:tcPr>
            <w:tcW w:w="1944" w:type="dxa"/>
            <w:tcBorders>
              <w:top w:val="single" w:color="000000" w:sz="4" w:space="0"/>
              <w:left w:val="nil"/>
              <w:bottom w:val="single" w:color="000000" w:sz="4" w:space="0"/>
              <w:right w:val="single" w:color="auto" w:sz="4" w:space="0"/>
            </w:tcBorders>
            <w:noWrap w:val="0"/>
            <w:vAlign w:val="center"/>
          </w:tcPr>
          <w:p w14:paraId="3563732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 xml:space="preserve">6万元 </w:t>
            </w:r>
          </w:p>
        </w:tc>
      </w:tr>
      <w:tr w14:paraId="46730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5BF90F6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w:t>
            </w:r>
            <w:r>
              <w:rPr>
                <w:rFonts w:hint="eastAsia" w:ascii="宋体" w:hAnsi="宋体" w:cs="宋体"/>
                <w:bCs/>
                <w:kern w:val="2"/>
                <w:sz w:val="24"/>
                <w:szCs w:val="24"/>
                <w:highlight w:val="none"/>
                <w:lang w:val="en-US" w:eastAsia="zh-CN" w:bidi="ar"/>
              </w:rPr>
              <w:t>为竞价成交价</w:t>
            </w:r>
            <w:r>
              <w:rPr>
                <w:rFonts w:hint="eastAsia" w:ascii="宋体" w:hAnsi="宋体" w:eastAsia="宋体" w:cs="宋体"/>
                <w:bCs/>
                <w:kern w:val="2"/>
                <w:sz w:val="24"/>
                <w:szCs w:val="24"/>
                <w:highlight w:val="none"/>
                <w:lang w:val="en-US" w:eastAsia="zh-CN" w:bidi="ar"/>
              </w:rPr>
              <w:t>，第4-5年租金在第3年租金的基础上递增1%，租金（不含税）一年一付，先付后用。</w:t>
            </w:r>
          </w:p>
          <w:p w14:paraId="64F8B68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2.原承租人在同等条件下享有优先权。</w:t>
            </w:r>
          </w:p>
          <w:p w14:paraId="1D05666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bCs/>
                <w:sz w:val="24"/>
                <w:szCs w:val="24"/>
                <w:highlight w:val="none"/>
                <w:lang w:val="en-US" w:eastAsia="zh-CN"/>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新承租人享装修期15日，不计租金及租期（新承租人的身份由转让方认定）。</w:t>
            </w:r>
          </w:p>
        </w:tc>
      </w:tr>
    </w:tbl>
    <w:p w14:paraId="01D7D91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1A2E582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0D514E70">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27DAA6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3861E3F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镇南村74号</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3455328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租赁履约保证金为首年租金成交价的10%（取整数）。</w:t>
      </w:r>
    </w:p>
    <w:p w14:paraId="119B686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FBC407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日下午4时止（工作时间）</w:t>
      </w:r>
    </w:p>
    <w:p w14:paraId="501E949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00218E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6A27CEF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0817C77B">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97E56C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44C6F756">
      <w:pPr>
        <w:pStyle w:val="3"/>
        <w:ind w:left="0" w:leftChars="0" w:firstLine="480" w:firstLineChars="200"/>
        <w:rPr>
          <w:rFonts w:hint="eastAsia" w:ascii="宋体" w:hAnsi="宋体" w:eastAsia="宋体" w:cs="Times New Roman"/>
          <w:color w:val="auto"/>
          <w:sz w:val="24"/>
          <w:szCs w:val="24"/>
          <w:highlight w:val="none"/>
          <w:lang w:eastAsia="zh-CN"/>
        </w:rPr>
      </w:pPr>
    </w:p>
    <w:p w14:paraId="3925E19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温州市龙湾区永中街道镇南村股份经济合作社</w:t>
      </w:r>
    </w:p>
    <w:p w14:paraId="114A4B5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9F826C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2025年10月21日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692F9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-1048385</wp:posOffset>
            </wp:positionV>
            <wp:extent cx="5276850" cy="5838825"/>
            <wp:effectExtent l="0" t="0" r="0" b="9525"/>
            <wp:wrapNone/>
            <wp:docPr id="18" name="图片 9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8"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p w14:paraId="69B7387B">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75D236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289D93DA">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8BF1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21939B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52E743B">
      <w:pPr>
        <w:keepNext w:val="0"/>
        <w:keepLines w:val="0"/>
        <w:pageBreakBefore w:val="0"/>
        <w:widowControl w:val="0"/>
        <w:kinsoku/>
        <w:wordWrap/>
        <w:overflowPunct/>
        <w:topLinePunct w:val="0"/>
        <w:autoSpaceDE/>
        <w:autoSpaceDN/>
        <w:bidi w:val="0"/>
        <w:snapToGrid/>
        <w:spacing w:line="460" w:lineRule="exact"/>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原承租人在同等价格条件下享有优先承租权，行权方式为过程行权。</w:t>
      </w:r>
    </w:p>
    <w:p w14:paraId="0AAD109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ACB38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A8930D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7C2A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75ACA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26D284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5F62C268">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55B95A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4E0BEFD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332B162">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F9F9DFF">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6EE250E3">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491A1DE0">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9F1F572">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2025年10月21日</w:t>
      </w:r>
    </w:p>
    <w:p w14:paraId="0A0709B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EE9E64">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537195A">
                            <w:pPr>
                              <w:jc w:val="left"/>
                              <w:rPr>
                                <w:rFonts w:hint="eastAsia" w:ascii="宋体" w:hAnsi="宋体"/>
                                <w:color w:val="000000"/>
                                <w:sz w:val="24"/>
                              </w:rPr>
                            </w:pPr>
                          </w:p>
                          <w:p w14:paraId="463AD55E">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769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S4ildMAIAAHgEAAAOAAAAAAAAAAEAIAAAACYBAABkcnMvZTJvRG9jLnht&#10;bFBLBQYAAAAABgAGAFkBAADIBQAAAAA=&#10;">
                <v:fill on="t" focussize="0,0"/>
                <v:stroke color="#000000" joinstyle="miter"/>
                <v:imagedata o:title=""/>
                <o:lock v:ext="edit" aspectratio="f"/>
                <v:textbox>
                  <w:txbxContent>
                    <w:p w14:paraId="4BEE9E64">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537195A">
                      <w:pPr>
                        <w:jc w:val="left"/>
                        <w:rPr>
                          <w:rFonts w:hint="eastAsia" w:ascii="宋体" w:hAnsi="宋体"/>
                          <w:color w:val="000000"/>
                          <w:sz w:val="24"/>
                        </w:rPr>
                      </w:pPr>
                    </w:p>
                    <w:p w14:paraId="463AD55E">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1D24024">
      <w:pPr>
        <w:spacing w:line="480" w:lineRule="exact"/>
        <w:textAlignment w:val="baseline"/>
        <w:rPr>
          <w:rFonts w:hint="eastAsia"/>
          <w:color w:val="auto"/>
          <w:sz w:val="28"/>
          <w:szCs w:val="28"/>
        </w:rPr>
      </w:pPr>
    </w:p>
    <w:p w14:paraId="7435E644">
      <w:pPr>
        <w:spacing w:line="360" w:lineRule="auto"/>
        <w:jc w:val="both"/>
        <w:rPr>
          <w:rFonts w:hint="eastAsia"/>
          <w:b/>
          <w:color w:val="auto"/>
          <w:sz w:val="36"/>
          <w:szCs w:val="36"/>
          <w:highlight w:val="none"/>
        </w:rPr>
      </w:pPr>
    </w:p>
    <w:p w14:paraId="4CBB1F26">
      <w:pPr>
        <w:spacing w:line="360" w:lineRule="auto"/>
        <w:jc w:val="center"/>
        <w:rPr>
          <w:rFonts w:hint="eastAsia"/>
          <w:b/>
          <w:color w:val="auto"/>
          <w:sz w:val="36"/>
          <w:szCs w:val="36"/>
          <w:highlight w:val="none"/>
        </w:rPr>
      </w:pPr>
    </w:p>
    <w:p w14:paraId="46C98791">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120D57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120D57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C6AAE3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2A05517B">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0478D3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AA0612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464E6AD">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4A7F64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2025年10月28日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DCDC77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358189E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5D97193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725B5E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DC9C99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89446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59BB8B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853D77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3E1B526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9D1B3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4F882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638BB00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02C575A0">
      <w:pPr>
        <w:spacing w:line="500" w:lineRule="exact"/>
        <w:jc w:val="both"/>
        <w:rPr>
          <w:rFonts w:hint="eastAsia"/>
          <w:color w:val="auto"/>
          <w:sz w:val="24"/>
          <w:highlight w:val="none"/>
          <w:lang w:val="en-US" w:eastAsia="zh-CN"/>
        </w:rPr>
      </w:pPr>
    </w:p>
    <w:p w14:paraId="00A57551">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16DB220">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EA3AC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温州市龙湾区永中街道镇南村股份经济合作社</w:t>
      </w:r>
    </w:p>
    <w:p w14:paraId="2C56D63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10A2F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F4B66D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A33453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42B0272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143B93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F0DD9B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3F429BC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B26115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8324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C64CA9E">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18262879">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eastAsia="zh-CN"/>
              </w:rPr>
            </w:pPr>
            <w:r>
              <w:rPr>
                <w:rFonts w:hint="eastAsia" w:ascii="宋体" w:hAnsi="宋体" w:cs="宋体"/>
                <w:b w:val="0"/>
                <w:bCs/>
                <w:kern w:val="2"/>
                <w:sz w:val="24"/>
                <w:szCs w:val="24"/>
                <w:highlight w:val="none"/>
                <w:lang w:eastAsia="zh-CN"/>
              </w:rPr>
              <w:t>温州市龙湾区镇南村永强东路74号房产五年租赁权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7DE72B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约285㎡ </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19D7AC4">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63000元</w:t>
            </w:r>
          </w:p>
        </w:tc>
        <w:tc>
          <w:tcPr>
            <w:tcW w:w="1944" w:type="dxa"/>
            <w:tcBorders>
              <w:top w:val="single" w:color="000000" w:sz="4" w:space="0"/>
              <w:left w:val="nil"/>
              <w:bottom w:val="single" w:color="000000" w:sz="4" w:space="0"/>
              <w:right w:val="single" w:color="auto" w:sz="4" w:space="0"/>
            </w:tcBorders>
            <w:noWrap w:val="0"/>
            <w:vAlign w:val="center"/>
          </w:tcPr>
          <w:p w14:paraId="6C8A2AC0">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6万元</w:t>
            </w:r>
          </w:p>
        </w:tc>
      </w:tr>
      <w:tr w14:paraId="6EA14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2569A3A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5329913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w:t>
            </w:r>
          </w:p>
          <w:p w14:paraId="1824BFC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
              </w:rPr>
              <w:t>3.新承租人享装修期15日，不计租金及租期（新承租人的身份由转让方认定）。</w:t>
            </w:r>
          </w:p>
        </w:tc>
      </w:tr>
    </w:tbl>
    <w:p w14:paraId="275992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B2369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B73BA7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6C49F7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4725830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4、原租赁合同2025年8月3</w:t>
      </w:r>
      <w:r>
        <w:rPr>
          <w:rFonts w:hint="eastAsia" w:ascii="宋体" w:hAnsi="宋体" w:cs="宋体"/>
          <w:color w:val="auto"/>
          <w:sz w:val="24"/>
          <w:szCs w:val="24"/>
          <w:lang w:val="en-US" w:eastAsia="zh-CN"/>
        </w:rPr>
        <w:t>0</w:t>
      </w:r>
      <w:r>
        <w:rPr>
          <w:rFonts w:hint="eastAsia" w:ascii="宋体" w:hAnsi="宋体" w:eastAsia="宋体" w:cs="宋体"/>
          <w:color w:val="auto"/>
          <w:sz w:val="24"/>
          <w:szCs w:val="24"/>
          <w:lang w:val="en-US" w:eastAsia="zh-CN"/>
        </w:rPr>
        <w:t>日到期，因原承租人尚未腾空搬离，租金按实际使用天数计算，若非原承租人竞得，租期按实际签订合同日期为准。</w:t>
      </w:r>
    </w:p>
    <w:p w14:paraId="36BB19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07BE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70443C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2133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34FAE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5238F99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BBBA0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116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41EDA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3600E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69AC35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2FE3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2755A6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21CA93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0031FE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6CF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A761B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21886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8FE149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380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062659C5">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3AD8FA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380297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DA5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681776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0D3E1C4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5417D9D5">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277B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05F198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B53A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2F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D353D1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0FB189E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345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ADE41F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124A43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283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90568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53AE64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A1C60B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4518D1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50A69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9031E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A4ABE8A">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2154DE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E8B42C2">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31C1CD8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5ADF3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DCFCFB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5B7EEB1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1FD2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0982D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6D3D840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476B264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C01C8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2025年10月21日</w:t>
      </w:r>
      <w:r>
        <w:rPr>
          <w:rFonts w:hint="eastAsia"/>
          <w:color w:val="auto"/>
          <w:sz w:val="24"/>
          <w:highlight w:val="none"/>
        </w:rPr>
        <w:t xml:space="preserve"> </w:t>
      </w:r>
    </w:p>
    <w:p w14:paraId="4FD25289">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72B7252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C43193">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74E0B2">
                            <w:pPr>
                              <w:pStyle w:val="3"/>
                              <w:rPr>
                                <w:rFonts w:hint="eastAsia"/>
                                <w:lang w:eastAsia="zh-CN"/>
                              </w:rPr>
                            </w:pPr>
                          </w:p>
                          <w:p w14:paraId="2BC8C52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9744;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jps9cAAAAI&#10;AQAADwAAAAAAAAABACAAAAAiAAAAZHJzL2Rvd25yZXYueG1sUEsBAhQAFAAAAAgAh07iQM0EbQ4d&#10;AgAAUwQAAA4AAAAAAAAAAQAgAAAAJgEAAGRycy9lMm9Eb2MueG1sUEsFBgAAAAAGAAYAWQEAALUF&#10;AAAAAA==&#10;">
                <v:fill on="t" focussize="0,0"/>
                <v:stroke color="#000000" joinstyle="miter"/>
                <v:imagedata o:title=""/>
                <o:lock v:ext="edit" aspectratio="f"/>
                <v:textbox>
                  <w:txbxContent>
                    <w:p w14:paraId="28C43193">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74E0B2">
                      <w:pPr>
                        <w:pStyle w:val="3"/>
                        <w:rPr>
                          <w:rFonts w:hint="eastAsia"/>
                          <w:lang w:eastAsia="zh-CN"/>
                        </w:rPr>
                      </w:pPr>
                    </w:p>
                    <w:p w14:paraId="2BC8C52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7BC5B362">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10B5729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2025年10月28日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13C47439">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255E201C">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000000"/>
          <w:sz w:val="24"/>
          <w:highlight w:val="none"/>
          <w:lang w:val="en-US" w:eastAsia="zh-CN"/>
        </w:rPr>
        <w:t>首</w:t>
      </w: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w:t>
      </w:r>
      <w:r>
        <w:rPr>
          <w:rFonts w:hint="eastAsia" w:ascii="宋体" w:hAnsi="宋体"/>
          <w:b/>
          <w:bCs/>
          <w:color w:val="auto"/>
          <w:sz w:val="24"/>
          <w:highlight w:val="none"/>
          <w:lang w:eastAsia="zh-CN"/>
        </w:rPr>
        <w:t>租期5年，第1-3年租金</w:t>
      </w:r>
      <w:r>
        <w:rPr>
          <w:rFonts w:hint="eastAsia" w:ascii="宋体" w:hAnsi="宋体"/>
          <w:b/>
          <w:bCs/>
          <w:color w:val="auto"/>
          <w:sz w:val="24"/>
          <w:highlight w:val="none"/>
          <w:lang w:val="en-US" w:eastAsia="zh-CN"/>
        </w:rPr>
        <w:t>为竞价成交价</w:t>
      </w:r>
      <w:r>
        <w:rPr>
          <w:rFonts w:hint="eastAsia" w:ascii="宋体" w:hAnsi="宋体"/>
          <w:b/>
          <w:bCs/>
          <w:color w:val="auto"/>
          <w:sz w:val="24"/>
          <w:highlight w:val="none"/>
          <w:lang w:eastAsia="zh-CN"/>
        </w:rPr>
        <w:t>，第4-5年租金在第3年租金的基础上递增1%，租金（不含税）一年一付，先付后用。</w:t>
      </w:r>
    </w:p>
    <w:p w14:paraId="5A1FEAD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42AD5A6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5EE7061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11</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01CAE2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C317F7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64199B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具体租赁事项以竞得人与温州市龙湾区永中街道镇南村股份经济合作社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FBEB56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2A34A8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B19508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9A5D2E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6C4C25F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7E7F3EC">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48491C3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3514327">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AA70C1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温州市龙湾区永中街道镇南村股份经济合作社      </w:t>
      </w:r>
      <w:r>
        <w:rPr>
          <w:rFonts w:hint="eastAsia" w:ascii="宋体" w:hAnsi="宋体" w:cs="宋体"/>
          <w:color w:val="auto"/>
          <w:sz w:val="24"/>
          <w:szCs w:val="24"/>
          <w:highlight w:val="none"/>
        </w:rPr>
        <w:t>（以下简称甲方）</w:t>
      </w:r>
    </w:p>
    <w:p w14:paraId="4E22E640">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36EC7618">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F12A6B0">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0B70B9B9">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DB3F69B">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231E01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D9FAA4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C67E167">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598EFCB5">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12FA1AA6">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5BC274A7">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34535531">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4FFD44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3EF774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1C92F254">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3C677D8">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为竞价成交价</w:t>
      </w:r>
      <w:r>
        <w:rPr>
          <w:rFonts w:hint="eastAsia" w:ascii="宋体" w:hAnsi="宋体" w:cs="宋体"/>
          <w:color w:val="auto"/>
          <w:szCs w:val="24"/>
          <w:highlight w:val="none"/>
          <w:u w:val="single"/>
          <w:lang w:eastAsia="zh-CN"/>
        </w:rPr>
        <w:t>，第4-5年租金在第3年租金的基础上递增1%，</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60932D7E">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988B49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75BC9D17">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96EFC9E">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45F67AE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07ACF9F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751D9A4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16B92C83">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95FF7A7">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10A4A7D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2"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523A6028">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69ABD202">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FF0AB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013B0D09">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10F3EA0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B069C3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25F2D985">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0263091">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6DDE627D">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2D79182F">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3E58F46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2AE32F7D">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95F203A">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34B9C5FB">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7E45B00A">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3"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757150D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2B79BB6">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AA6EB98">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18A60AC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D90DF5F">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6429E5D8">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D331D90">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6E0F96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7C30FFE4">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F95AF28">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45CF30C2">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70AE08D9">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3613AC8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4E5DC0B">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10D6FA9">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7B1233A">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7B76C7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DBFE76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F79ACE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76A2A6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77BC93F7">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46690C38">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1F0A6CC1">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35727FF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1159D6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633E6D29">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06E34BE1">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58CD409">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FB3520D">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3907619B">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6475019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5B805CF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729D217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0547680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3F0200F">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A39733F">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C15C656">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003D283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38997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DA9DE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0277D73">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2D1EE69">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2CF396C">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66E6546">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24F36D4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5"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67673D7B">
      <w:pPr>
        <w:pStyle w:val="4"/>
        <w:spacing w:line="380" w:lineRule="exact"/>
        <w:ind w:left="240" w:hanging="240" w:hangingChars="100"/>
        <w:rPr>
          <w:rFonts w:ascii="宋体" w:hAnsi="宋体" w:cs="宋体"/>
          <w:szCs w:val="24"/>
        </w:rPr>
      </w:pPr>
    </w:p>
    <w:p w14:paraId="34D26352">
      <w:pPr>
        <w:pStyle w:val="4"/>
        <w:spacing w:line="380" w:lineRule="exact"/>
        <w:ind w:left="240" w:hanging="240" w:hangingChars="100"/>
        <w:rPr>
          <w:rFonts w:ascii="宋体" w:hAnsi="宋体" w:cs="宋体"/>
          <w:szCs w:val="24"/>
        </w:rPr>
      </w:pPr>
    </w:p>
    <w:p w14:paraId="73796D9D">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6E8A816F">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18DC16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2E2FB02B">
      <w:pPr>
        <w:spacing w:line="380" w:lineRule="exact"/>
        <w:ind w:right="480" w:firstLine="4320" w:firstLineChars="1800"/>
        <w:rPr>
          <w:rFonts w:hint="eastAsia" w:ascii="宋体" w:hAnsi="宋体" w:cs="宋体"/>
          <w:sz w:val="24"/>
          <w:szCs w:val="24"/>
        </w:rPr>
      </w:pPr>
    </w:p>
    <w:p w14:paraId="3105560D">
      <w:pPr>
        <w:spacing w:line="380" w:lineRule="exact"/>
        <w:ind w:right="480" w:firstLine="4320" w:firstLineChars="1800"/>
        <w:rPr>
          <w:rFonts w:hint="eastAsia" w:ascii="宋体" w:hAnsi="宋体" w:cs="宋体"/>
          <w:sz w:val="24"/>
          <w:szCs w:val="24"/>
        </w:rPr>
      </w:pPr>
    </w:p>
    <w:p w14:paraId="6B46D83B">
      <w:pPr>
        <w:spacing w:line="380" w:lineRule="exact"/>
        <w:ind w:right="480" w:firstLine="4320" w:firstLineChars="1800"/>
        <w:rPr>
          <w:rFonts w:hint="eastAsia" w:ascii="宋体" w:hAnsi="宋体" w:cs="宋体"/>
          <w:sz w:val="24"/>
          <w:szCs w:val="24"/>
        </w:rPr>
      </w:pPr>
    </w:p>
    <w:p w14:paraId="1FD1E4A9">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0B0DEFC1">
      <w:pPr>
        <w:spacing w:line="380" w:lineRule="exact"/>
        <w:ind w:right="480" w:firstLine="4320" w:firstLineChars="1800"/>
        <w:rPr>
          <w:rFonts w:hint="eastAsia" w:ascii="宋体" w:hAnsi="宋体" w:cs="宋体"/>
          <w:sz w:val="24"/>
          <w:szCs w:val="24"/>
        </w:rPr>
      </w:pPr>
    </w:p>
    <w:p w14:paraId="0ACBB511">
      <w:pPr>
        <w:spacing w:line="380" w:lineRule="exact"/>
        <w:ind w:right="480" w:firstLine="4320" w:firstLineChars="1800"/>
        <w:rPr>
          <w:rFonts w:hint="eastAsia" w:ascii="宋体" w:hAnsi="宋体" w:cs="宋体"/>
          <w:sz w:val="24"/>
          <w:szCs w:val="24"/>
        </w:rPr>
      </w:pPr>
    </w:p>
    <w:p w14:paraId="7D9FCE54">
      <w:pPr>
        <w:spacing w:line="380" w:lineRule="exact"/>
        <w:ind w:right="480" w:firstLine="4320" w:firstLineChars="1800"/>
        <w:rPr>
          <w:rFonts w:hint="eastAsia" w:ascii="宋体" w:hAnsi="宋体" w:cs="宋体"/>
          <w:sz w:val="24"/>
          <w:szCs w:val="24"/>
        </w:rPr>
      </w:pPr>
    </w:p>
    <w:p w14:paraId="4036EC29">
      <w:pPr>
        <w:spacing w:line="380" w:lineRule="exact"/>
        <w:ind w:right="480" w:firstLine="4320" w:firstLineChars="1800"/>
        <w:rPr>
          <w:rFonts w:hint="eastAsia" w:ascii="宋体" w:hAnsi="宋体" w:cs="宋体"/>
          <w:sz w:val="24"/>
          <w:szCs w:val="24"/>
        </w:rPr>
      </w:pPr>
    </w:p>
    <w:p w14:paraId="5EFF3C87">
      <w:pPr>
        <w:spacing w:line="380" w:lineRule="exact"/>
        <w:ind w:right="480" w:firstLine="4320" w:firstLineChars="1800"/>
        <w:rPr>
          <w:rFonts w:hint="eastAsia" w:ascii="宋体" w:hAnsi="宋体" w:cs="宋体"/>
          <w:sz w:val="24"/>
          <w:szCs w:val="24"/>
        </w:rPr>
      </w:pPr>
    </w:p>
    <w:p w14:paraId="48918804">
      <w:pPr>
        <w:spacing w:line="380" w:lineRule="exact"/>
        <w:ind w:right="480" w:firstLine="4320" w:firstLineChars="1800"/>
        <w:rPr>
          <w:rFonts w:hint="eastAsia" w:ascii="宋体" w:hAnsi="宋体" w:cs="宋体"/>
          <w:sz w:val="24"/>
          <w:szCs w:val="24"/>
        </w:rPr>
      </w:pPr>
    </w:p>
    <w:p w14:paraId="22F6EC6F">
      <w:pPr>
        <w:spacing w:line="380" w:lineRule="exact"/>
        <w:ind w:right="480" w:firstLine="4320" w:firstLineChars="1800"/>
        <w:rPr>
          <w:rFonts w:hint="eastAsia" w:ascii="宋体" w:hAnsi="宋体" w:cs="宋体"/>
          <w:sz w:val="24"/>
          <w:szCs w:val="24"/>
        </w:rPr>
      </w:pPr>
    </w:p>
    <w:p w14:paraId="38DDF617">
      <w:pPr>
        <w:spacing w:line="380" w:lineRule="exact"/>
        <w:ind w:right="480" w:firstLine="4320" w:firstLineChars="1800"/>
        <w:rPr>
          <w:rFonts w:hint="eastAsia" w:ascii="宋体" w:hAnsi="宋体" w:cs="宋体"/>
          <w:sz w:val="24"/>
          <w:szCs w:val="24"/>
        </w:rPr>
      </w:pPr>
    </w:p>
    <w:p w14:paraId="3B41B5D7">
      <w:pPr>
        <w:spacing w:line="380" w:lineRule="exact"/>
        <w:ind w:right="480" w:firstLine="4320" w:firstLineChars="1800"/>
        <w:rPr>
          <w:rFonts w:hint="eastAsia" w:ascii="宋体" w:hAnsi="宋体" w:cs="宋体"/>
          <w:sz w:val="24"/>
          <w:szCs w:val="24"/>
        </w:rPr>
      </w:pPr>
    </w:p>
    <w:p w14:paraId="6DA9BC37">
      <w:pPr>
        <w:spacing w:line="380" w:lineRule="exact"/>
        <w:ind w:right="480" w:firstLine="4320" w:firstLineChars="1800"/>
        <w:rPr>
          <w:rFonts w:hint="eastAsia" w:ascii="宋体" w:hAnsi="宋体" w:cs="宋体"/>
          <w:sz w:val="24"/>
          <w:szCs w:val="24"/>
        </w:rPr>
      </w:pPr>
    </w:p>
    <w:p w14:paraId="00BCDDBA">
      <w:pPr>
        <w:spacing w:line="380" w:lineRule="exact"/>
        <w:ind w:right="480"/>
        <w:rPr>
          <w:rFonts w:hint="eastAsia" w:ascii="宋体" w:hAnsi="宋体" w:cs="宋体"/>
          <w:sz w:val="24"/>
          <w:szCs w:val="24"/>
        </w:rPr>
      </w:pPr>
    </w:p>
    <w:p w14:paraId="1955D479">
      <w:pPr>
        <w:pStyle w:val="3"/>
        <w:rPr>
          <w:rFonts w:hint="eastAsia"/>
        </w:rPr>
      </w:pPr>
    </w:p>
    <w:p w14:paraId="3CA3678A">
      <w:pPr>
        <w:spacing w:line="380" w:lineRule="exact"/>
        <w:ind w:right="480"/>
        <w:rPr>
          <w:rFonts w:hint="eastAsia" w:ascii="宋体" w:hAnsi="宋体" w:cs="宋体"/>
          <w:sz w:val="24"/>
          <w:szCs w:val="24"/>
        </w:rPr>
      </w:pPr>
    </w:p>
    <w:p w14:paraId="6213383C">
      <w:pPr>
        <w:tabs>
          <w:tab w:val="left" w:pos="0"/>
          <w:tab w:val="center" w:pos="4200"/>
        </w:tabs>
        <w:spacing w:line="520" w:lineRule="exact"/>
        <w:ind w:right="105" w:rightChars="50"/>
        <w:jc w:val="both"/>
        <w:rPr>
          <w:rFonts w:hint="eastAsia" w:ascii="黑体" w:hAnsi="黑体" w:eastAsia="黑体" w:cs="黑体"/>
          <w:sz w:val="36"/>
          <w:szCs w:val="36"/>
        </w:rPr>
      </w:pPr>
    </w:p>
    <w:p w14:paraId="3169E7F6">
      <w:pPr>
        <w:tabs>
          <w:tab w:val="left" w:pos="0"/>
          <w:tab w:val="center" w:pos="4200"/>
        </w:tabs>
        <w:spacing w:line="520" w:lineRule="exact"/>
        <w:ind w:right="105" w:rightChars="50"/>
        <w:jc w:val="center"/>
        <w:rPr>
          <w:rFonts w:hint="eastAsia" w:ascii="黑体" w:hAnsi="黑体" w:eastAsia="黑体" w:cs="黑体"/>
          <w:sz w:val="36"/>
          <w:szCs w:val="36"/>
        </w:rPr>
      </w:pPr>
    </w:p>
    <w:p w14:paraId="1D0D0B81">
      <w:pPr>
        <w:pStyle w:val="3"/>
        <w:rPr>
          <w:rFonts w:hint="eastAsia"/>
        </w:rPr>
      </w:pPr>
    </w:p>
    <w:p w14:paraId="3361011A">
      <w:pPr>
        <w:rPr>
          <w:rFonts w:hint="eastAsia"/>
        </w:rPr>
      </w:pPr>
    </w:p>
    <w:p w14:paraId="6A416852">
      <w:pPr>
        <w:pStyle w:val="3"/>
        <w:rPr>
          <w:rFonts w:hint="eastAsia"/>
        </w:rPr>
      </w:pPr>
    </w:p>
    <w:p w14:paraId="7D5908D0">
      <w:pPr>
        <w:rPr>
          <w:rFonts w:hint="eastAsia"/>
        </w:rPr>
      </w:pPr>
    </w:p>
    <w:p w14:paraId="52E699F1">
      <w:pPr>
        <w:pStyle w:val="3"/>
        <w:rPr>
          <w:rFonts w:hint="eastAsia"/>
        </w:rPr>
      </w:pPr>
    </w:p>
    <w:p w14:paraId="54F2523E">
      <w:pPr>
        <w:tabs>
          <w:tab w:val="left" w:pos="0"/>
          <w:tab w:val="center" w:pos="4200"/>
        </w:tabs>
        <w:spacing w:line="520" w:lineRule="exact"/>
        <w:ind w:right="105" w:rightChars="50"/>
        <w:jc w:val="center"/>
        <w:rPr>
          <w:rFonts w:hint="eastAsia" w:ascii="黑体" w:hAnsi="黑体" w:eastAsia="黑体" w:cs="黑体"/>
          <w:sz w:val="36"/>
          <w:szCs w:val="36"/>
        </w:rPr>
      </w:pPr>
    </w:p>
    <w:p w14:paraId="3D16022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2C2C62C">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7EF9419">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6AAD99E">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274C76">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685D99F">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341A33E">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4339075">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2757F457">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6353B2C">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0FBFB2B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0C09CD6F">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3E923F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55A1FDB3">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5E16166">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2B7B562">
      <w:pPr>
        <w:spacing w:line="380" w:lineRule="exact"/>
        <w:rPr>
          <w:rFonts w:hint="eastAsia" w:ascii="宋体" w:hAnsi="宋体" w:cs="宋体"/>
          <w:sz w:val="21"/>
          <w:szCs w:val="21"/>
        </w:rPr>
      </w:pPr>
    </w:p>
    <w:p w14:paraId="22699EB3">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52AE7AF">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1DFA327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5C1ACBDB">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38D4E3B">
      <w:pPr>
        <w:pStyle w:val="18"/>
        <w:spacing w:line="380" w:lineRule="exact"/>
        <w:ind w:firstLine="3885" w:firstLineChars="1850"/>
        <w:rPr>
          <w:rFonts w:hint="eastAsia" w:ascii="华文仿宋" w:hAnsi="华文仿宋" w:eastAsia="华文仿宋" w:cs="华文仿宋"/>
          <w:sz w:val="21"/>
          <w:szCs w:val="21"/>
        </w:rPr>
      </w:pPr>
    </w:p>
    <w:p w14:paraId="39B67A4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256799C2">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60E36AC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0A2F5DC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B8E4508"/>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256799C2">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60E36AC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0A2F5DC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B8E4508"/>
                  </w:txbxContent>
                </v:textbox>
              </v:shape>
            </w:pict>
          </mc:Fallback>
        </mc:AlternateContent>
      </w:r>
    </w:p>
    <w:p w14:paraId="451F42F0"/>
    <w:p w14:paraId="359F1838">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4D28B">
    <w:pPr>
      <w:pStyle w:val="6"/>
      <w:framePr w:wrap="around" w:vAnchor="text" w:hAnchor="margin" w:xAlign="center" w:y="1"/>
      <w:rPr>
        <w:rStyle w:val="14"/>
        <w:rFonts w:hint="eastAsia"/>
      </w:rPr>
    </w:pPr>
  </w:p>
  <w:p w14:paraId="53B07EC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BF5D5">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7947E3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3492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2A2AA">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674598F">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3674598F">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10FC622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B2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F6D216">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39F6D216">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229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52C282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7F7F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25DAD0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62D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7FAE2A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461D1"/>
    <w:rsid w:val="072209B1"/>
    <w:rsid w:val="072B545A"/>
    <w:rsid w:val="075C5614"/>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B050935"/>
    <w:rsid w:val="0B106E41"/>
    <w:rsid w:val="0B424B21"/>
    <w:rsid w:val="0B48482D"/>
    <w:rsid w:val="0B7078E0"/>
    <w:rsid w:val="0B8B296C"/>
    <w:rsid w:val="0B8B471A"/>
    <w:rsid w:val="0BAE0408"/>
    <w:rsid w:val="0BB35A1E"/>
    <w:rsid w:val="0BB6443C"/>
    <w:rsid w:val="0BC814CA"/>
    <w:rsid w:val="0BD22349"/>
    <w:rsid w:val="0C142961"/>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155DB4"/>
    <w:rsid w:val="0F2F1860"/>
    <w:rsid w:val="0F3B6457"/>
    <w:rsid w:val="0F3D3F7D"/>
    <w:rsid w:val="0F3F1AA3"/>
    <w:rsid w:val="0F7A0D2D"/>
    <w:rsid w:val="0F8E57DC"/>
    <w:rsid w:val="0FA83AEC"/>
    <w:rsid w:val="0FAE6049"/>
    <w:rsid w:val="0FE95EB3"/>
    <w:rsid w:val="0FEF171B"/>
    <w:rsid w:val="0FF07241"/>
    <w:rsid w:val="0FF7237E"/>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20BDE"/>
    <w:rsid w:val="10C304B2"/>
    <w:rsid w:val="10DB57FB"/>
    <w:rsid w:val="10E1375F"/>
    <w:rsid w:val="10E30B54"/>
    <w:rsid w:val="10EA5A3E"/>
    <w:rsid w:val="10F92125"/>
    <w:rsid w:val="11365128"/>
    <w:rsid w:val="116C28F7"/>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D131EC"/>
    <w:rsid w:val="36E061C9"/>
    <w:rsid w:val="36E86733"/>
    <w:rsid w:val="371F5B92"/>
    <w:rsid w:val="3720190B"/>
    <w:rsid w:val="373B6744"/>
    <w:rsid w:val="37423AD1"/>
    <w:rsid w:val="37757EA8"/>
    <w:rsid w:val="378D7173"/>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B1FA6"/>
    <w:rsid w:val="434419B1"/>
    <w:rsid w:val="434D7F2B"/>
    <w:rsid w:val="4356791A"/>
    <w:rsid w:val="43A35D9D"/>
    <w:rsid w:val="43C10B4E"/>
    <w:rsid w:val="43D31F95"/>
    <w:rsid w:val="43E443EC"/>
    <w:rsid w:val="4407632C"/>
    <w:rsid w:val="441427F7"/>
    <w:rsid w:val="4416031D"/>
    <w:rsid w:val="44625310"/>
    <w:rsid w:val="449B6EC4"/>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9F7153"/>
    <w:rsid w:val="4CB04C37"/>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EF228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307D46"/>
    <w:rsid w:val="67424E02"/>
    <w:rsid w:val="6760797E"/>
    <w:rsid w:val="679D028A"/>
    <w:rsid w:val="67B007D0"/>
    <w:rsid w:val="67DE774C"/>
    <w:rsid w:val="67E265E5"/>
    <w:rsid w:val="67E36E9B"/>
    <w:rsid w:val="67F320F3"/>
    <w:rsid w:val="681F15E7"/>
    <w:rsid w:val="68305F32"/>
    <w:rsid w:val="6848469A"/>
    <w:rsid w:val="685F3791"/>
    <w:rsid w:val="685F76DC"/>
    <w:rsid w:val="686D10E7"/>
    <w:rsid w:val="68792AA5"/>
    <w:rsid w:val="688B20DC"/>
    <w:rsid w:val="688F22C8"/>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DA1DE0"/>
    <w:rsid w:val="7DDF7902"/>
    <w:rsid w:val="7E046E5D"/>
    <w:rsid w:val="7E0B3D48"/>
    <w:rsid w:val="7E10135E"/>
    <w:rsid w:val="7E1B2B6E"/>
    <w:rsid w:val="7E232E9B"/>
    <w:rsid w:val="7E265025"/>
    <w:rsid w:val="7E2B263C"/>
    <w:rsid w:val="7E760B42"/>
    <w:rsid w:val="7E957AB5"/>
    <w:rsid w:val="7E9E4BBC"/>
    <w:rsid w:val="7EAA3560"/>
    <w:rsid w:val="7EAB1087"/>
    <w:rsid w:val="7EB51F05"/>
    <w:rsid w:val="7EB73ECF"/>
    <w:rsid w:val="7EB919F5"/>
    <w:rsid w:val="7ECA5741"/>
    <w:rsid w:val="7ED44A81"/>
    <w:rsid w:val="7F221A33"/>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11671</Words>
  <Characters>11976</Characters>
  <Lines>74</Lines>
  <Paragraphs>20</Paragraphs>
  <TotalTime>9</TotalTime>
  <ScaleCrop>false</ScaleCrop>
  <LinksUpToDate>false</LinksUpToDate>
  <CharactersWithSpaces>13259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2025-10-21T07:57:45Z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03EAD558C9114096ACDDEB6B67EEA134_13</vt:lpwstr>
  </property>
  <property fmtid="{D5CDD505-2E9C-101B-9397-08002B2CF9AE}" pid="4" name="KSOTemplateDocerSaveRecord">
    <vt:lpwstr>eyJoZGlkIjoiNzYzNDZhZmRmZjM0NWUxNmJiOWFiNDI5YTEzYzUxNmEiLCJ1c2VySWQiOiIxNTk0MDAzNDA5In0=</vt:lpwstr>
  </property>
</Properties>
</file>