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lum bright="-6000"/>
                    </a:blip>
                    <a:stretch>
                      <a:fillRect/>
                    </a:stretch>
                  </pic:blipFill>
                  <pic:spPr>
                    <a:xfrm>
                      <a:off x="0" y="0"/>
                      <a:ext cx="5271770" cy="5833110"/>
                    </a:xfrm>
                    <a:prstGeom prst="rect">
                      <a:avLst/>
                    </a:prstGeom>
                    <a:noFill/>
                    <a:ln>
                      <a:noFill/>
                    </a:ln>
                  </pic:spPr>
                </pic:pic>
              </a:graphicData>
            </a:graphic>
          </wp:anchor>
        </w:drawing>
      </w:r>
    </w:p>
    <w:p w14:paraId="25CE9521">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温州市龙湾区永康东路及永强东路二宗资产租赁权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2025年11月13日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587707DA">
      <w:pPr>
        <w:rPr>
          <w:rFonts w:hint="eastAsia" w:ascii="宋体" w:hAnsi="宋体"/>
          <w:b/>
          <w:color w:val="auto"/>
          <w:sz w:val="48"/>
        </w:rPr>
      </w:pPr>
      <w:r>
        <w:rPr>
          <w:rFonts w:hint="eastAsia" w:ascii="宋体" w:hAnsi="宋体"/>
          <w:b/>
          <w:color w:val="auto"/>
          <w:sz w:val="48"/>
        </w:rPr>
        <w:br w:type="page"/>
      </w: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60F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温州市龙湾区永康东路及永强东路二</w:t>
      </w:r>
      <w:bookmarkStart w:id="1" w:name="_GoBack"/>
      <w:bookmarkEnd w:id="1"/>
      <w:r>
        <w:rPr>
          <w:rFonts w:hint="eastAsia" w:ascii="宋体" w:hAnsi="宋体" w:cs="宋体"/>
          <w:b/>
          <w:bCs/>
          <w:color w:val="000000" w:themeColor="text1"/>
          <w:sz w:val="36"/>
          <w:szCs w:val="36"/>
          <w:u w:val="none"/>
          <w:lang w:val="en-US" w:eastAsia="zh-CN"/>
          <w14:textFill>
            <w14:solidFill>
              <w14:schemeClr w14:val="tx1"/>
            </w14:solidFill>
          </w14:textFill>
        </w:rPr>
        <w:t>宗资产租赁权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2025年11月20日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2025年11月21日上午10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温州市龙湾区永康东路及永强东路二宗资产租赁权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3043"/>
        <w:gridCol w:w="1625"/>
        <w:gridCol w:w="1233"/>
        <w:gridCol w:w="1515"/>
        <w:gridCol w:w="1576"/>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2"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3"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1BDEB6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02"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3"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080C34AD">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802"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0FB1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AE0287A">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3" w:type="pct"/>
            <w:tcBorders>
              <w:left w:val="single" w:color="auto" w:sz="4" w:space="0"/>
              <w:right w:val="single" w:color="auto" w:sz="4" w:space="0"/>
            </w:tcBorders>
            <w:noWrap w:val="0"/>
            <w:vAlign w:val="center"/>
          </w:tcPr>
          <w:p w14:paraId="0AFE8616">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00DEBA2B">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6ADA30F">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DCB0CC8">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802" w:type="pct"/>
            <w:tcBorders>
              <w:left w:val="single" w:color="auto" w:sz="4" w:space="0"/>
              <w:right w:val="single" w:color="auto" w:sz="4" w:space="0"/>
            </w:tcBorders>
            <w:noWrap w:val="0"/>
            <w:vAlign w:val="center"/>
          </w:tcPr>
          <w:p w14:paraId="707CD896">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7CE21D33">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3694E905">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2.标的二租期5年，第1-3年租金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379EF7BD">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镇南村租赁项目（标的编号）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241"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19</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241" w:firstLineChars="1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温州市龙湾区永中街道镇南村股份经济合作社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2025年11月13日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431165</wp:posOffset>
            </wp:positionH>
            <wp:positionV relativeFrom="paragraph">
              <wp:posOffset>160655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2025年11月13日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2025年11月20日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温州市龙湾区永中街道镇南村股份经济合作社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3043"/>
        <w:gridCol w:w="1625"/>
        <w:gridCol w:w="1233"/>
        <w:gridCol w:w="1515"/>
        <w:gridCol w:w="1576"/>
      </w:tblGrid>
      <w:tr w14:paraId="0294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412" w:type="pct"/>
            <w:tcBorders>
              <w:left w:val="single" w:color="auto" w:sz="4" w:space="0"/>
            </w:tcBorders>
            <w:noWrap w:val="0"/>
            <w:vAlign w:val="center"/>
          </w:tcPr>
          <w:p w14:paraId="4AB94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A6C6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3" w:type="pct"/>
            <w:noWrap w:val="0"/>
            <w:vAlign w:val="center"/>
          </w:tcPr>
          <w:p w14:paraId="1AB68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29" w:type="pct"/>
            <w:noWrap w:val="0"/>
            <w:vAlign w:val="center"/>
          </w:tcPr>
          <w:p w14:paraId="648C8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29" w:type="pct"/>
            <w:noWrap w:val="0"/>
            <w:vAlign w:val="center"/>
          </w:tcPr>
          <w:p w14:paraId="2DDF7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cs="宋体"/>
                <w:b/>
                <w:sz w:val="24"/>
                <w:szCs w:val="24"/>
                <w:lang w:val="en-US" w:eastAsia="zh-CN"/>
              </w:rPr>
              <w:t>交易年限</w:t>
            </w:r>
          </w:p>
        </w:tc>
        <w:tc>
          <w:tcPr>
            <w:tcW w:w="773" w:type="pct"/>
            <w:tcBorders>
              <w:right w:val="single" w:color="auto" w:sz="4" w:space="0"/>
            </w:tcBorders>
            <w:noWrap w:val="0"/>
            <w:vAlign w:val="center"/>
          </w:tcPr>
          <w:p w14:paraId="46700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6928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02" w:type="pct"/>
            <w:tcBorders>
              <w:right w:val="single" w:color="auto" w:sz="4" w:space="0"/>
            </w:tcBorders>
            <w:noWrap w:val="0"/>
            <w:vAlign w:val="center"/>
          </w:tcPr>
          <w:p w14:paraId="61924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F4F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658E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08F201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53" w:type="pct"/>
            <w:tcBorders>
              <w:left w:val="single" w:color="auto" w:sz="4" w:space="0"/>
              <w:right w:val="single" w:color="auto" w:sz="4" w:space="0"/>
            </w:tcBorders>
            <w:noWrap w:val="0"/>
            <w:vAlign w:val="center"/>
          </w:tcPr>
          <w:p w14:paraId="6FC1C22B">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温州市龙湾区永康东路59-61号三年租赁权</w:t>
            </w:r>
          </w:p>
        </w:tc>
        <w:tc>
          <w:tcPr>
            <w:tcW w:w="829" w:type="pct"/>
            <w:tcBorders>
              <w:left w:val="single" w:color="auto" w:sz="4" w:space="0"/>
              <w:right w:val="single" w:color="auto" w:sz="4" w:space="0"/>
            </w:tcBorders>
            <w:noWrap w:val="0"/>
            <w:vAlign w:val="center"/>
          </w:tcPr>
          <w:p w14:paraId="05DC10D3">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约90.5㎡</w:t>
            </w:r>
          </w:p>
        </w:tc>
        <w:tc>
          <w:tcPr>
            <w:tcW w:w="629" w:type="pct"/>
            <w:tcBorders>
              <w:left w:val="single" w:color="auto" w:sz="4" w:space="0"/>
              <w:right w:val="single" w:color="auto" w:sz="4" w:space="0"/>
            </w:tcBorders>
            <w:noWrap w:val="0"/>
            <w:vAlign w:val="center"/>
          </w:tcPr>
          <w:p w14:paraId="111F2AC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w:t>
            </w:r>
          </w:p>
        </w:tc>
        <w:tc>
          <w:tcPr>
            <w:tcW w:w="773" w:type="pct"/>
            <w:tcBorders>
              <w:left w:val="single" w:color="auto" w:sz="4" w:space="0"/>
              <w:right w:val="single" w:color="auto" w:sz="4" w:space="0"/>
            </w:tcBorders>
            <w:noWrap w:val="0"/>
            <w:vAlign w:val="center"/>
          </w:tcPr>
          <w:p w14:paraId="1C2924B1">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34752元</w:t>
            </w:r>
          </w:p>
        </w:tc>
        <w:tc>
          <w:tcPr>
            <w:tcW w:w="802" w:type="pct"/>
            <w:tcBorders>
              <w:left w:val="single" w:color="auto" w:sz="4" w:space="0"/>
              <w:right w:val="single" w:color="auto" w:sz="4" w:space="0"/>
            </w:tcBorders>
            <w:noWrap w:val="0"/>
            <w:vAlign w:val="center"/>
          </w:tcPr>
          <w:p w14:paraId="150D0486">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3万元</w:t>
            </w:r>
          </w:p>
        </w:tc>
      </w:tr>
      <w:tr w14:paraId="36F6C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412" w:type="pct"/>
            <w:tcBorders>
              <w:left w:val="single" w:color="auto" w:sz="4" w:space="0"/>
              <w:right w:val="single" w:color="auto" w:sz="4" w:space="0"/>
            </w:tcBorders>
            <w:noWrap w:val="0"/>
            <w:vAlign w:val="center"/>
          </w:tcPr>
          <w:p w14:paraId="62A36ED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53" w:type="pct"/>
            <w:tcBorders>
              <w:left w:val="single" w:color="auto" w:sz="4" w:space="0"/>
              <w:right w:val="single" w:color="auto" w:sz="4" w:space="0"/>
            </w:tcBorders>
            <w:noWrap w:val="0"/>
            <w:vAlign w:val="center"/>
          </w:tcPr>
          <w:p w14:paraId="1D8039A7">
            <w:pPr>
              <w:pStyle w:val="3"/>
              <w:ind w:left="0" w:leftChars="0" w:firstLine="0" w:firstLineChars="0"/>
              <w:jc w:val="center"/>
              <w:rPr>
                <w:rFonts w:hint="eastAsia"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温州市龙湾区永强东路133-141号五年租赁权</w:t>
            </w:r>
          </w:p>
        </w:tc>
        <w:tc>
          <w:tcPr>
            <w:tcW w:w="829" w:type="pct"/>
            <w:tcBorders>
              <w:left w:val="single" w:color="auto" w:sz="4" w:space="0"/>
              <w:right w:val="single" w:color="auto" w:sz="4" w:space="0"/>
            </w:tcBorders>
            <w:noWrap w:val="0"/>
            <w:vAlign w:val="center"/>
          </w:tcPr>
          <w:p w14:paraId="74E7523D">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约191㎡</w:t>
            </w:r>
          </w:p>
        </w:tc>
        <w:tc>
          <w:tcPr>
            <w:tcW w:w="629" w:type="pct"/>
            <w:tcBorders>
              <w:left w:val="single" w:color="auto" w:sz="4" w:space="0"/>
              <w:right w:val="single" w:color="auto" w:sz="4" w:space="0"/>
            </w:tcBorders>
            <w:noWrap w:val="0"/>
            <w:vAlign w:val="center"/>
          </w:tcPr>
          <w:p w14:paraId="41D740F7">
            <w:pPr>
              <w:spacing w:line="300" w:lineRule="exact"/>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w:t>
            </w:r>
          </w:p>
        </w:tc>
        <w:tc>
          <w:tcPr>
            <w:tcW w:w="773" w:type="pct"/>
            <w:tcBorders>
              <w:left w:val="single" w:color="auto" w:sz="4" w:space="0"/>
              <w:right w:val="single" w:color="auto" w:sz="4" w:space="0"/>
            </w:tcBorders>
            <w:noWrap w:val="0"/>
            <w:vAlign w:val="center"/>
          </w:tcPr>
          <w:p w14:paraId="0E4E97A4">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310000元</w:t>
            </w:r>
          </w:p>
        </w:tc>
        <w:tc>
          <w:tcPr>
            <w:tcW w:w="802" w:type="pct"/>
            <w:tcBorders>
              <w:left w:val="single" w:color="auto" w:sz="4" w:space="0"/>
              <w:right w:val="single" w:color="auto" w:sz="4" w:space="0"/>
            </w:tcBorders>
            <w:noWrap w:val="0"/>
            <w:vAlign w:val="center"/>
          </w:tcPr>
          <w:p w14:paraId="4DFC5FE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31万元</w:t>
            </w:r>
          </w:p>
        </w:tc>
      </w:tr>
      <w:tr w14:paraId="1945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6"/>
            <w:tcBorders>
              <w:left w:val="single" w:color="auto" w:sz="4" w:space="0"/>
              <w:right w:val="single" w:color="auto" w:sz="4" w:space="0"/>
            </w:tcBorders>
            <w:noWrap w:val="0"/>
            <w:vAlign w:val="center"/>
          </w:tcPr>
          <w:p w14:paraId="4C0AD899">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1.标的一租期3年，租赁期内租金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，租金（不含税）一年一付，先付后用。</w:t>
            </w:r>
          </w:p>
          <w:p w14:paraId="2736FD94">
            <w:pPr>
              <w:numPr>
                <w:ilvl w:val="0"/>
                <w:numId w:val="0"/>
              </w:numPr>
              <w:ind w:firstLine="480" w:firstLineChars="200"/>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w:t>
            </w:r>
            <w:r>
              <w:rPr>
                <w:rFonts w:hint="eastAsia" w:ascii="宋体" w:hAnsi="宋体" w:cs="宋体"/>
                <w:bCs/>
                <w:kern w:val="2"/>
                <w:sz w:val="24"/>
                <w:szCs w:val="24"/>
                <w:highlight w:val="none"/>
                <w:lang w:val="en-US" w:eastAsia="zh-CN" w:bidi="ar"/>
              </w:rPr>
              <w:t>二</w:t>
            </w:r>
            <w:r>
              <w:rPr>
                <w:rFonts w:hint="eastAsia" w:ascii="宋体" w:hAnsi="宋体" w:eastAsia="宋体" w:cs="宋体"/>
                <w:bCs/>
                <w:kern w:val="2"/>
                <w:sz w:val="24"/>
                <w:szCs w:val="24"/>
                <w:highlight w:val="none"/>
                <w:lang w:val="en-US" w:eastAsia="zh-CN" w:bidi="ar"/>
              </w:rPr>
              <w:t>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1C2757DB">
            <w:pPr>
              <w:numPr>
                <w:ilvl w:val="0"/>
                <w:numId w:val="0"/>
              </w:numPr>
              <w:ind w:firstLine="480" w:firstLineChars="200"/>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205105</wp:posOffset>
            </wp:positionH>
            <wp:positionV relativeFrom="paragraph">
              <wp:posOffset>93980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根据年租金成交价乘以租赁年限，采用差额定率累进法计算。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693DD8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r>
        <w:rPr>
          <w:rFonts w:hint="eastAsia" w:ascii="宋体" w:hAnsi="宋体" w:cs="宋体"/>
          <w:color w:val="auto"/>
          <w:sz w:val="24"/>
          <w:szCs w:val="24"/>
          <w:lang w:val="en-US" w:eastAsia="zh-CN"/>
        </w:rPr>
        <w:t xml:space="preserve"> </w:t>
      </w:r>
    </w:p>
    <w:p w14:paraId="263260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386080</wp:posOffset>
            </wp:positionH>
            <wp:positionV relativeFrom="paragraph">
              <wp:posOffset>326390</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2025年11月13日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2025年11月20日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标的一租期3年，租赁期内租金不变；标的二租期5年，第1-3年租金不变，第4-5年租金在第3年租金的基础上递增1%，租金（不含税）一年一付，先付后用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bCs/>
          <w:kern w:val="2"/>
          <w:sz w:val="24"/>
          <w:szCs w:val="24"/>
          <w:lang w:val="en-US" w:eastAsia="zh-CN" w:bidi="ar-SA"/>
        </w:rPr>
        <w:t>温州市龙湾区永中街道镇南村股份经济合作社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温州市龙湾区永中街道镇南村股份经济合作社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租金（不含税）一年一付，先付后用，标的一租期3年，租赁期内租金不变；标的二租期5年，第1-3年租金不变，第4-5年租金在第3年租金的基础上递增1%，</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cs="宋体"/>
          <w:b w:val="0"/>
          <w:bCs w:val="0"/>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C027C27">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2767302"/>
    <w:rsid w:val="03565032"/>
    <w:rsid w:val="038349CC"/>
    <w:rsid w:val="053F4826"/>
    <w:rsid w:val="05773E49"/>
    <w:rsid w:val="06092268"/>
    <w:rsid w:val="0B57681E"/>
    <w:rsid w:val="0B7015E4"/>
    <w:rsid w:val="0DC36562"/>
    <w:rsid w:val="0ECA33B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830C35"/>
    <w:rsid w:val="1FB0010B"/>
    <w:rsid w:val="2083256A"/>
    <w:rsid w:val="209061C6"/>
    <w:rsid w:val="20CD2A7D"/>
    <w:rsid w:val="22974B03"/>
    <w:rsid w:val="22EF57B4"/>
    <w:rsid w:val="2368757E"/>
    <w:rsid w:val="23A10665"/>
    <w:rsid w:val="24C30629"/>
    <w:rsid w:val="24FC6C21"/>
    <w:rsid w:val="251A0B90"/>
    <w:rsid w:val="262502D3"/>
    <w:rsid w:val="26F03C3F"/>
    <w:rsid w:val="2A3F6180"/>
    <w:rsid w:val="2DF10905"/>
    <w:rsid w:val="2E193B54"/>
    <w:rsid w:val="2E443CD9"/>
    <w:rsid w:val="2FCC3F45"/>
    <w:rsid w:val="301138F8"/>
    <w:rsid w:val="30417807"/>
    <w:rsid w:val="312E1520"/>
    <w:rsid w:val="333D173D"/>
    <w:rsid w:val="33401C7C"/>
    <w:rsid w:val="3375264B"/>
    <w:rsid w:val="33C650BD"/>
    <w:rsid w:val="36676139"/>
    <w:rsid w:val="36716136"/>
    <w:rsid w:val="36D27916"/>
    <w:rsid w:val="37893554"/>
    <w:rsid w:val="394D4695"/>
    <w:rsid w:val="3957222B"/>
    <w:rsid w:val="3A034EA8"/>
    <w:rsid w:val="3D8C2FA1"/>
    <w:rsid w:val="3DEC4B39"/>
    <w:rsid w:val="3EC95405"/>
    <w:rsid w:val="3ECD12EB"/>
    <w:rsid w:val="405A7C3B"/>
    <w:rsid w:val="41706CB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BC045E2"/>
    <w:rsid w:val="6CB111E1"/>
    <w:rsid w:val="6EC53B00"/>
    <w:rsid w:val="6ED918DD"/>
    <w:rsid w:val="6EDC3D8E"/>
    <w:rsid w:val="6EED57F2"/>
    <w:rsid w:val="6F2A2D4B"/>
    <w:rsid w:val="6FAA0D87"/>
    <w:rsid w:val="6FC8405E"/>
    <w:rsid w:val="7072514B"/>
    <w:rsid w:val="74FD05BA"/>
    <w:rsid w:val="75395DEA"/>
    <w:rsid w:val="75470D70"/>
    <w:rsid w:val="76E105B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9699</Words>
  <Characters>10029</Characters>
  <Lines>0</Lines>
  <Paragraphs>0</Paragraphs>
  <TotalTime>77</TotalTime>
  <ScaleCrop>false</ScaleCrop>
  <LinksUpToDate>false</LinksUpToDate>
  <CharactersWithSpaces>10906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2025-11-13T08:12:43Z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1F2FE158F1444437917ADC0A2ADB94D2_13</vt:lpwstr>
  </property>
  <property fmtid="{D5CDD505-2E9C-101B-9397-08002B2CF9AE}" pid="4" name="KSOTemplateDocerSaveRecord">
    <vt:lpwstr>eyJoZGlkIjoiNzYzNDZhZmRmZjM0NWUxNmJiOWFiNDI5YTEzYzUxNmEiLCJ1c2VySWQiOiIxNTk0MDAzNDA5In0=</vt:lpwstr>
  </property>
</Properties>
</file>