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温州市龙湾区海滨街道蟾钟村围垦路与滨海大道交叉口（南）地块五年租赁权竞价文件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2025年12月18日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温州市龙湾区海滨街道蟾钟村围垦路与滨海大道交叉口（南）地块五年租赁权竞价公告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12月25日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2025年12月26日上午10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kern w:val="2"/>
          <w:sz w:val="24"/>
          <w:szCs w:val="24"/>
          <w:lang w:val="en-US" w:eastAsia="zh-CN" w:bidi="ar-SA"/>
        </w:rPr>
        <w:t>温州市龙湾区海滨街道蟾钟村围垦路与滨海大道交叉口（南）地块五年租赁权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温州市龙湾区海滨街道蟾钟村围垦路与滨海大道交叉口（南）地块五年租赁权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rPr>
              <w:t>约18.8135亩</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kern w:val="2"/>
                <w:sz w:val="24"/>
                <w:szCs w:val="24"/>
                <w:lang w:val="en-US" w:eastAsia="zh-CN" w:bidi="ar-SA"/>
              </w:rPr>
              <w:t>729964元</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60万元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C5AC34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注：1.租期5年，第1-3年租金为竞价成交价，第4-5年租金在第3年租金的基础上递增5%，租金（不含税）一年一付，先付后用。</w:t>
            </w:r>
          </w:p>
          <w:p w14:paraId="6868E1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eastAsia" w:ascii="宋体" w:hAnsi="宋体" w:eastAsia="宋体" w:cs="宋体"/>
                <w:bCs/>
                <w:kern w:val="2"/>
                <w:sz w:val="24"/>
                <w:szCs w:val="24"/>
                <w:highlight w:val="none"/>
                <w:lang w:val="en-US" w:eastAsia="zh-CN" w:bidi="ar"/>
              </w:rPr>
              <w:t>2.经营范围：农产品集散中心等民生项目（严禁用于堆场或搭建行车）。</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w:t>
      </w:r>
      <w:bookmarkStart w:id="0" w:name="_GoBack"/>
      <w:bookmarkEnd w:id="0"/>
      <w:r>
        <w:rPr>
          <w:rFonts w:hint="eastAsia" w:ascii="宋体" w:hAnsi="宋体" w:eastAsia="宋体" w:cs="Times New Roman"/>
          <w:color w:val="auto"/>
          <w:sz w:val="24"/>
          <w:szCs w:val="24"/>
          <w:u w:val="none"/>
          <w:lang w:val="en-US" w:eastAsia="zh-CN"/>
        </w:rPr>
        <w:t>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竞价保证金不得代缴，汇入时请备注：蟾钟村围垦路租赁项目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租赁履约保证金：8万元。</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即公告发布之日起至2025年12月</w:t>
      </w:r>
      <w:r>
        <w:rPr>
          <w:rFonts w:hint="eastAsia" w:ascii="宋体" w:hAnsi="宋体" w:cs="Times New Roman"/>
          <w:color w:val="auto"/>
          <w:sz w:val="24"/>
          <w:szCs w:val="24"/>
          <w:highlight w:val="none"/>
          <w:u w:val="none"/>
          <w:lang w:val="en-US" w:eastAsia="zh-CN"/>
        </w:rPr>
        <w:t>24</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5C92E5B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温州市龙湾区海滨街道蟾钟村集体经济组织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2025年12月18日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2025年12月18日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257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2025年12月25日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5E2555A">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温州市龙湾区海滨街道蟾钟村集体经济组织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153AB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6D0556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043AE2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788D4B0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70DE33E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15DABA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13EDE36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D117BA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C499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CD8E729">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61CE1D2D">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温州市龙湾区海滨街道蟾钟村围垦路与滨海大道交叉口（南）地块五年租赁权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4FD99D9">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rPr>
              <w:t>约18.8135亩</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5CF49610">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kern w:val="2"/>
                <w:sz w:val="24"/>
                <w:szCs w:val="24"/>
                <w:lang w:val="en-US" w:eastAsia="zh-CN" w:bidi="ar-SA"/>
              </w:rPr>
              <w:t>729964元</w:t>
            </w:r>
          </w:p>
        </w:tc>
        <w:tc>
          <w:tcPr>
            <w:tcW w:w="1406" w:type="dxa"/>
            <w:tcBorders>
              <w:top w:val="single" w:color="000000" w:sz="4" w:space="0"/>
              <w:left w:val="nil"/>
              <w:bottom w:val="single" w:color="000000" w:sz="4" w:space="0"/>
              <w:right w:val="single" w:color="auto" w:sz="4" w:space="0"/>
            </w:tcBorders>
            <w:noWrap w:val="0"/>
            <w:vAlign w:val="center"/>
          </w:tcPr>
          <w:p w14:paraId="3BF7D329">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60万元 </w:t>
            </w:r>
          </w:p>
        </w:tc>
      </w:tr>
      <w:tr w14:paraId="3912C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31F8558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注：1.租期5年，第1-3年租金为竞价成交价，第4-5年租金在第3年租金的基础上递增5%，租金（不含税）一年一付，先付后用。</w:t>
            </w:r>
          </w:p>
          <w:p w14:paraId="77B3122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eastAsia" w:ascii="宋体" w:hAnsi="宋体" w:eastAsia="宋体" w:cs="宋体"/>
                <w:bCs/>
                <w:kern w:val="2"/>
                <w:sz w:val="24"/>
                <w:szCs w:val="24"/>
                <w:highlight w:val="none"/>
                <w:lang w:val="en-US" w:eastAsia="zh-CN" w:bidi="ar"/>
              </w:rPr>
              <w:t>2.经营范围：农产品集散中心等民生项目（严禁用于堆场或搭建行车）。</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80645</wp:posOffset>
                </wp:positionH>
                <wp:positionV relativeFrom="paragraph">
                  <wp:posOffset>278130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6.35pt;margin-top:21.9pt;height:78.3pt;width:461.4pt;z-index:251674624;mso-width-relative:page;mso-height-relative:page;" fillcolor="#FFFFFF" filled="t" stroked="t" coordsize="21600,21600" o:gfxdata="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68kE1wAAAAk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2025年12月18日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color w:val="auto"/>
          <w:spacing w:val="-2"/>
          <w:sz w:val="24"/>
          <w:highlight w:val="none"/>
          <w:lang w:val="en-US" w:eastAsia="zh-CN"/>
        </w:rPr>
        <w:t>12月25日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4BB2FD87">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租期5年，第1-3年租金为竞价成交价，第4-5年租金在第3年租金的基础上递增5%，租金（不含税）一年一付，先付后用</w:t>
      </w:r>
      <w:r>
        <w:rPr>
          <w:rFonts w:hint="eastAsia" w:ascii="宋体" w:hAnsi="宋体"/>
          <w:b/>
          <w:bCs/>
          <w:color w:val="auto"/>
          <w:sz w:val="24"/>
          <w:highlight w:val="none"/>
          <w:lang w:eastAsia="zh-CN"/>
        </w:rPr>
        <w:t>。</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年1月</w:t>
      </w:r>
      <w:r>
        <w:rPr>
          <w:rFonts w:hint="eastAsia" w:cs="Times New Roman"/>
          <w:color w:val="auto"/>
          <w:kern w:val="2"/>
          <w:sz w:val="24"/>
          <w:szCs w:val="20"/>
          <w:highlight w:val="none"/>
          <w:u w:val="none"/>
          <w:lang w:val="en-US" w:eastAsia="zh-CN" w:bidi="ar-SA"/>
        </w:rPr>
        <w:t>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首年租金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转为相应的租赁履约保证金及首年租金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具体租赁事项以竞得人与温州市龙湾区海滨街道蟾钟村集体经济组织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签订时间：2025年12月  日</w:t>
      </w:r>
    </w:p>
    <w:p w14:paraId="6F31B43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426F189">
      <w:pPr>
        <w:keepNext w:val="0"/>
        <w:keepLines w:val="0"/>
        <w:pageBreakBefore w:val="0"/>
        <w:kinsoku/>
        <w:wordWrap/>
        <w:overflowPunct/>
        <w:topLinePunct w:val="0"/>
        <w:bidi w:val="0"/>
        <w:snapToGrid/>
        <w:spacing w:line="44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温州市龙湾区海滨街道蟾钟村集体经济组织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424180</wp:posOffset>
            </wp:positionH>
            <wp:positionV relativeFrom="paragraph">
              <wp:posOffset>-1638300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263F28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C4AFBF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6.租期5年，第1-3年租金为竞价成交价，第4-5年租金在第3年租金的基础上递增5%，租金（不含税）一年一付，先付后用，下期租金应在上期租赁期限届满前1个月付清。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租金不含税，甲方收齐首年租金后仅向乙方开具收款收据。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四、乙方须支付首年租金至甲方指定账户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424180</wp:posOffset>
            </wp:positionH>
            <wp:positionV relativeFrom="paragraph">
              <wp:posOffset>-3197860</wp:posOffset>
            </wp:positionV>
            <wp:extent cx="5271770" cy="5833110"/>
            <wp:effectExtent l="0" t="0" r="5080" b="15240"/>
            <wp:wrapNone/>
            <wp:docPr id="13"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424180</wp:posOffset>
            </wp:positionH>
            <wp:positionV relativeFrom="paragraph">
              <wp:posOffset>-289560</wp:posOffset>
            </wp:positionV>
            <wp:extent cx="5271770" cy="5833110"/>
            <wp:effectExtent l="0" t="0" r="5080" b="15240"/>
            <wp:wrapNone/>
            <wp:docPr id="9"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不改正或赔偿的；</w:t>
      </w:r>
    </w:p>
    <w:p w14:paraId="0F8D590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7F247C00">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638AA45">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3D7A2535">
      <w:pPr>
        <w:keepNext w:val="0"/>
        <w:keepLines w:val="0"/>
        <w:pageBreakBefore w:val="0"/>
        <w:kinsoku/>
        <w:wordWrap/>
        <w:overflowPunct/>
        <w:topLinePunct w:val="0"/>
        <w:bidi w:val="0"/>
        <w:snapToGrid/>
        <w:spacing w:line="420" w:lineRule="exact"/>
        <w:jc w:val="both"/>
        <w:textAlignment w:val="auto"/>
        <w:rPr>
          <w:rFonts w:hint="eastAsia" w:ascii="宋体" w:hAnsi="宋体" w:eastAsia="宋体" w:cs="宋体"/>
          <w:kern w:val="0"/>
          <w:sz w:val="24"/>
          <w:szCs w:val="24"/>
        </w:rPr>
      </w:pPr>
    </w:p>
    <w:p w14:paraId="330D39CC">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0385BB15">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104140</wp:posOffset>
                </wp:positionH>
                <wp:positionV relativeFrom="paragraph">
                  <wp:posOffset>3810</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12" o:spid="_x0000_s1026" o:spt="202" type="#_x0000_t202" style="position:absolute;left:0pt;margin-left:8.2pt;margin-top:0.3pt;height:84.35pt;width:470.35pt;z-index:251675648;mso-width-relative:page;mso-height-relative:page;" filled="f" stroked="t" coordsize="21600,21600" o:gfxdata="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jAnv9IAAAAHAQAADwAAAAAAAAAB&#10;ACAAAAAiAAAAZHJzL2Rvd25yZXYueG1sUEsBAhQAFAAAAAgAh07iQBgin60WAgAALAQAAA4AAAAA&#10;AAAAAQAgAAAAIQEAAGRycy9lMm9Eb2MueG1sUEsFBgAAAAAGAAYAWQEAAKkFAAAAAA==&#10;">
                <v:fill on="f" focussize="0,0"/>
                <v:stroke color="#000000" joinstyle="miter"/>
                <v:imagedata o:title=""/>
                <o:lock v:ext="edit" aspectratio="f"/>
                <v:textbo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01BAF6F">
      <w:pPr>
        <w:spacing w:line="380" w:lineRule="exact"/>
        <w:ind w:right="480" w:firstLine="4320" w:firstLineChars="1800"/>
        <w:rPr>
          <w:rFonts w:hint="eastAsia" w:ascii="宋体" w:hAnsi="宋体" w:cs="宋体"/>
          <w:sz w:val="24"/>
          <w:szCs w:val="24"/>
        </w:rPr>
      </w:pPr>
    </w:p>
    <w:p w14:paraId="3673B576">
      <w:pPr>
        <w:spacing w:line="380" w:lineRule="exact"/>
        <w:ind w:right="480" w:firstLine="4320" w:firstLineChars="1800"/>
        <w:rPr>
          <w:rFonts w:hint="eastAsia" w:ascii="宋体" w:hAnsi="宋体" w:cs="宋体"/>
          <w:sz w:val="24"/>
          <w:szCs w:val="24"/>
        </w:rPr>
      </w:pP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964" w:bottom="1134" w:left="96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8635</Words>
  <Characters>8910</Characters>
  <Lines>74</Lines>
  <Paragraphs>20</Paragraphs>
  <TotalTime>5</TotalTime>
  <ScaleCrop>false</ScaleCrop>
  <LinksUpToDate>false</LinksUpToDate>
  <CharactersWithSpaces>9830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2025-11-12T06:25:00Z</cp:lastPrinted>
  <dcterms:modified xsi:type="dcterms:W3CDTF">2025-12-18T01:14:59Z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BFC59F39B28E426CB87C066B16385ACF_13</vt:lpwstr>
  </property>
  <property fmtid="{D5CDD505-2E9C-101B-9397-08002B2CF9AE}" pid="4" name="KSOTemplateDocerSaveRecord">
    <vt:lpwstr>eyJoZGlkIjoiNzYzNDZhZmRmZjM0NWUxNmJiOWFiNDI5YTEzYzUxNmEiLCJ1c2VySWQiOiIxNTk0MDAzNDA5In0=</vt:lpwstr>
  </property>
</Properties>
</file>