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温州市龙湾区海滨街道沙中村工业区11号（工业区海滨供电所北侧地块）三年租赁权竞价文件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2025年12月31日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cs="Times New Roman"/>
          <w:b/>
          <w:bCs/>
          <w:color w:val="auto"/>
          <w:sz w:val="36"/>
          <w:szCs w:val="36"/>
          <w:lang w:val="en-US" w:eastAsia="zh-CN"/>
        </w:rPr>
        <w:t>温州市龙湾区海滨街道沙中村工业区11号（工业区海滨供电所北侧地块）三年租赁权</w:t>
      </w:r>
      <w:r>
        <w:rPr>
          <w:rFonts w:hint="eastAsia" w:ascii="宋体" w:hAnsi="宋体"/>
          <w:b/>
          <w:bCs/>
          <w:color w:val="auto"/>
          <w:sz w:val="36"/>
          <w:szCs w:val="36"/>
          <w:lang w:val="en-US" w:eastAsia="zh-CN"/>
        </w:rPr>
        <w:t>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w:t>
      </w:r>
      <w:r>
        <w:rPr>
          <w:rFonts w:hint="eastAsia" w:ascii="宋体" w:hAnsi="宋体"/>
          <w:color w:val="auto"/>
          <w:sz w:val="24"/>
          <w:szCs w:val="24"/>
          <w:u w:val="none"/>
          <w:lang w:val="en-US" w:eastAsia="zh-CN"/>
        </w:rPr>
        <w:t>6</w:t>
      </w:r>
      <w:r>
        <w:rPr>
          <w:rFonts w:hint="eastAsia" w:ascii="宋体" w:hAnsi="宋体"/>
          <w:color w:val="auto"/>
          <w:sz w:val="24"/>
          <w:szCs w:val="24"/>
          <w:u w:val="none"/>
        </w:rPr>
        <w:t>年</w:t>
      </w:r>
      <w:r>
        <w:rPr>
          <w:rFonts w:hint="eastAsia" w:ascii="宋体" w:hAnsi="宋体"/>
          <w:color w:val="auto"/>
          <w:sz w:val="24"/>
          <w:szCs w:val="24"/>
          <w:u w:val="none"/>
          <w:lang w:val="en-US" w:eastAsia="zh-CN"/>
        </w:rPr>
        <w:t>1月8日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2026年1月9日上午10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温州市龙湾区海滨街道沙中村工业区11号（工业区海滨供电所北侧地块）三年租赁权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 xml:space="preserve">温州市龙湾区海滨街道沙中村工业区11号（工业区海滨供电所北侧地块）三年租赁权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 xml:space="preserve">约1.37亩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 w:val="0"/>
                <w:bCs/>
                <w:kern w:val="2"/>
                <w:sz w:val="24"/>
                <w:szCs w:val="24"/>
                <w:highlight w:val="none"/>
                <w:lang w:val="en-US" w:eastAsia="zh-CN"/>
              </w:rPr>
              <w:t>88776元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8万元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C5AC3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6868E14B">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标的内</w:t>
            </w:r>
            <w:r>
              <w:rPr>
                <w:rFonts w:hint="eastAsia" w:ascii="宋体" w:hAnsi="宋体" w:eastAsia="宋体" w:cs="Times New Roman"/>
                <w:color w:val="auto"/>
                <w:sz w:val="24"/>
                <w:szCs w:val="24"/>
                <w:highlight w:val="none"/>
                <w:u w:val="none"/>
                <w:lang w:val="en-US" w:eastAsia="zh-CN"/>
              </w:rPr>
              <w:t>不得</w:t>
            </w:r>
            <w:r>
              <w:rPr>
                <w:rFonts w:hint="eastAsia" w:ascii="宋体" w:hAnsi="宋体" w:cs="Times New Roman"/>
                <w:color w:val="auto"/>
                <w:sz w:val="24"/>
                <w:szCs w:val="24"/>
                <w:highlight w:val="none"/>
                <w:u w:val="none"/>
                <w:lang w:val="en-US" w:eastAsia="zh-CN"/>
              </w:rPr>
              <w:t>自行</w:t>
            </w:r>
            <w:r>
              <w:rPr>
                <w:rFonts w:hint="eastAsia" w:ascii="宋体" w:hAnsi="宋体" w:eastAsia="宋体" w:cs="Times New Roman"/>
                <w:color w:val="auto"/>
                <w:sz w:val="24"/>
                <w:szCs w:val="24"/>
                <w:highlight w:val="none"/>
                <w:u w:val="none"/>
                <w:lang w:val="en-US" w:eastAsia="zh-CN"/>
              </w:rPr>
              <w:t>搭建行车设施。</w:t>
            </w:r>
          </w:p>
          <w:p w14:paraId="2D03CF23">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原承租人在同等条件下享有优先权，若原承租人未成功竞得，则给予原承租人腾空期1个月，不计租期及租期。</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6256A0D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竞价对象：有效存续且经营范围为石材加工类企业法人及原承租人。</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竞价保证金不得代缴，汇入时请备注：工业区11号租赁项目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租赁履约保证金年租金成交价的10%（取整数）。</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bookmarkStart w:id="0" w:name="_GoBack"/>
      <w:bookmarkEnd w:id="0"/>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5C92E5B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温州市龙湾区海滨街道沙中村集体经济组织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2025年12月31日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7CAD25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2025年12月31日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2026年1月8日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5E2555A">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温州市龙湾区海滨街道沙中村集体经济组织</w:t>
      </w:r>
    </w:p>
    <w:p w14:paraId="3BEE5E9B">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33899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2F6D14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3898F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2210FD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CFB47F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57890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2E8D919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AF267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347CE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CA63780">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1F8C24EF">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 xml:space="preserve">温州市龙湾区海滨街道沙中村工业区11号（工业区海滨供电所北侧地块）三年租赁权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F418757">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 xml:space="preserve">约1.37亩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0DF7A02E">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default" w:ascii="宋体" w:hAnsi="宋体" w:eastAsia="宋体" w:cs="宋体"/>
                <w:b w:val="0"/>
                <w:bCs/>
                <w:kern w:val="2"/>
                <w:sz w:val="24"/>
                <w:szCs w:val="24"/>
                <w:highlight w:val="none"/>
                <w:lang w:val="en-US" w:eastAsia="zh-CN"/>
              </w:rPr>
              <w:t>88776元</w:t>
            </w:r>
          </w:p>
        </w:tc>
        <w:tc>
          <w:tcPr>
            <w:tcW w:w="1406" w:type="dxa"/>
            <w:tcBorders>
              <w:top w:val="single" w:color="000000" w:sz="4" w:space="0"/>
              <w:left w:val="nil"/>
              <w:bottom w:val="single" w:color="000000" w:sz="4" w:space="0"/>
              <w:right w:val="single" w:color="auto" w:sz="4" w:space="0"/>
            </w:tcBorders>
            <w:noWrap w:val="0"/>
            <w:vAlign w:val="center"/>
          </w:tcPr>
          <w:p w14:paraId="31D715ED">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8万元 </w:t>
            </w:r>
          </w:p>
        </w:tc>
      </w:tr>
      <w:tr w14:paraId="50E18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98339D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621219C1">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宋体"/>
                <w:kern w:val="0"/>
                <w:sz w:val="24"/>
                <w:szCs w:val="24"/>
                <w:lang w:val="en-US" w:eastAsia="zh-CN" w:bidi="ar"/>
              </w:rPr>
              <w:t>标的内</w:t>
            </w:r>
            <w:r>
              <w:rPr>
                <w:rFonts w:hint="eastAsia" w:ascii="宋体" w:hAnsi="宋体" w:eastAsia="宋体" w:cs="Times New Roman"/>
                <w:color w:val="auto"/>
                <w:sz w:val="24"/>
                <w:szCs w:val="24"/>
                <w:highlight w:val="none"/>
                <w:u w:val="none"/>
                <w:lang w:val="en-US" w:eastAsia="zh-CN"/>
              </w:rPr>
              <w:t>不得</w:t>
            </w:r>
            <w:r>
              <w:rPr>
                <w:rFonts w:hint="eastAsia" w:ascii="宋体" w:hAnsi="宋体" w:cs="Times New Roman"/>
                <w:color w:val="auto"/>
                <w:sz w:val="24"/>
                <w:szCs w:val="24"/>
                <w:highlight w:val="none"/>
                <w:u w:val="none"/>
                <w:lang w:val="en-US" w:eastAsia="zh-CN"/>
              </w:rPr>
              <w:t>自行</w:t>
            </w:r>
            <w:r>
              <w:rPr>
                <w:rFonts w:hint="eastAsia" w:ascii="宋体" w:hAnsi="宋体" w:eastAsia="宋体" w:cs="Times New Roman"/>
                <w:color w:val="auto"/>
                <w:sz w:val="24"/>
                <w:szCs w:val="24"/>
                <w:highlight w:val="none"/>
                <w:u w:val="none"/>
                <w:lang w:val="en-US" w:eastAsia="zh-CN"/>
              </w:rPr>
              <w:t>搭建行车设施。</w:t>
            </w:r>
          </w:p>
          <w:p w14:paraId="257D5D65">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原承租人在同等条件下享有优先权，若原承租人未成功竞得，则给予原承租人腾空期1个月，不计租期及租期。</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80645</wp:posOffset>
                </wp:positionH>
                <wp:positionV relativeFrom="paragraph">
                  <wp:posOffset>278130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6.35pt;margin-top:21.9pt;height:78.3pt;width:461.4pt;z-index:251674624;mso-width-relative:page;mso-height-relative:page;" fillcolor="#FFFFFF" filled="t" stroked="t" coordsize="21600,21600" o:gfxdata="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68kE1wAAAAk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w:t>
      </w:r>
      <w:r>
        <w:rPr>
          <w:rFonts w:hint="eastAsia" w:ascii="宋体" w:hAnsi="宋体"/>
          <w:color w:val="auto"/>
          <w:sz w:val="24"/>
          <w:szCs w:val="24"/>
          <w:highlight w:val="none"/>
          <w:lang w:val="en-US" w:eastAsia="zh-CN"/>
        </w:rPr>
        <w:t>31</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w:t>
      </w:r>
      <w:r>
        <w:rPr>
          <w:rFonts w:hint="eastAsia" w:ascii="宋体" w:hAnsi="宋体"/>
          <w:color w:val="auto"/>
          <w:spacing w:val="-2"/>
          <w:sz w:val="24"/>
          <w:highlight w:val="none"/>
          <w:lang w:val="en-US" w:eastAsia="zh-CN"/>
        </w:rPr>
        <w:t>6</w:t>
      </w:r>
      <w:r>
        <w:rPr>
          <w:rFonts w:hint="eastAsia" w:ascii="宋体" w:hAnsi="宋体" w:eastAsia="宋体"/>
          <w:color w:val="auto"/>
          <w:spacing w:val="-2"/>
          <w:sz w:val="24"/>
          <w:highlight w:val="none"/>
          <w:lang w:eastAsia="zh-CN"/>
        </w:rPr>
        <w:t>年</w:t>
      </w:r>
      <w:r>
        <w:rPr>
          <w:rFonts w:hint="eastAsia" w:ascii="宋体" w:hAnsi="宋体"/>
          <w:color w:val="auto"/>
          <w:spacing w:val="-2"/>
          <w:sz w:val="24"/>
          <w:highlight w:val="none"/>
          <w:lang w:val="en-US" w:eastAsia="zh-CN"/>
        </w:rPr>
        <w:t>1月8日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30AE44D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租期3年，租金（不含税）一年一付，先付后用，租赁期内租金不变。</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年1月</w:t>
      </w:r>
      <w:r>
        <w:rPr>
          <w:rFonts w:hint="eastAsia" w:cs="Times New Roman"/>
          <w:color w:val="auto"/>
          <w:kern w:val="2"/>
          <w:sz w:val="24"/>
          <w:szCs w:val="20"/>
          <w:highlight w:val="none"/>
          <w:u w:val="none"/>
          <w:lang w:val="en-US" w:eastAsia="zh-CN" w:bidi="ar-SA"/>
        </w:rPr>
        <w:t>15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w:t>
      </w:r>
      <w:r>
        <w:rPr>
          <w:rFonts w:hint="eastAsia" w:ascii="宋体" w:hAnsi="宋体"/>
          <w:color w:val="auto"/>
          <w:sz w:val="24"/>
          <w:highlight w:val="none"/>
          <w:lang w:val="en-US" w:eastAsia="zh-CN"/>
        </w:rPr>
        <w:t>沙中</w:t>
      </w:r>
      <w:r>
        <w:rPr>
          <w:rFonts w:hint="eastAsia" w:ascii="宋体" w:hAnsi="宋体"/>
          <w:color w:val="auto"/>
          <w:sz w:val="24"/>
          <w:highlight w:val="none"/>
          <w:lang w:eastAsia="zh-CN"/>
        </w:rPr>
        <w:t>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1</w:t>
      </w:r>
      <w:r>
        <w:rPr>
          <w:rFonts w:hint="eastAsia" w:ascii="宋体" w:hAnsi="宋体" w:eastAsia="宋体"/>
          <w:color w:val="auto"/>
          <w:kern w:val="2"/>
          <w:sz w:val="24"/>
          <w:szCs w:val="24"/>
          <w:highlight w:val="none"/>
          <w:lang w:val="en-US" w:eastAsia="zh-CN" w:bidi="ar-SA"/>
        </w:rPr>
        <w:t>月  日</w:t>
      </w:r>
    </w:p>
    <w:p w14:paraId="6F31B43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99B40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426F189">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温州市龙湾区海滨街道</w:t>
      </w:r>
      <w:r>
        <w:rPr>
          <w:rFonts w:hint="eastAsia"/>
          <w:sz w:val="24"/>
          <w:szCs w:val="24"/>
          <w:highlight w:val="none"/>
          <w:lang w:val="en-US" w:eastAsia="zh-CN"/>
        </w:rPr>
        <w:t>沙中</w:t>
      </w:r>
      <w:r>
        <w:rPr>
          <w:rFonts w:hint="eastAsia"/>
          <w:sz w:val="24"/>
          <w:szCs w:val="24"/>
          <w:highlight w:val="none"/>
          <w:lang w:eastAsia="zh-CN"/>
        </w:rPr>
        <w:t>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-1638300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有优先承租权。乙方在租赁期间，如有违约情形之一的，则丧失优先承租权。</w:t>
      </w:r>
    </w:p>
    <w:p w14:paraId="38E8D112">
      <w:pPr>
        <w:keepNext w:val="0"/>
        <w:keepLines w:val="0"/>
        <w:pageBreakBefore w:val="0"/>
        <w:numPr>
          <w:ilvl w:val="0"/>
          <w:numId w:val="3"/>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4.租期3年，租金（不含税）一年一付，先付后用，租赁期内租金不变，下期租金应在上期租赁期限届满前1个月付清。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424180</wp:posOffset>
            </wp:positionH>
            <wp:positionV relativeFrom="paragraph">
              <wp:posOffset>-3197860</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424180</wp:posOffset>
            </wp:positionH>
            <wp:positionV relativeFrom="paragraph">
              <wp:posOffset>-289560</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638AA4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D7A2535">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330D39CC">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0385BB15">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104140</wp:posOffset>
                </wp:positionH>
                <wp:positionV relativeFrom="paragraph">
                  <wp:posOffset>3810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8.2pt;margin-top:0.3pt;height:84.35pt;width:470.35pt;z-index:251675648;mso-width-relative:page;mso-height-relative:page;" filled="f" stroked="t" coordsize="21600,21600" o:gfxdata="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jAnv9IAAAAHAQAADwAAAAAAAAAB&#10;ACAAAAAiAAAAZHJzL2Rvd25yZXYueG1sUEsBAhQAFAAAAAgAh07iQBgin60WAgAALAQAAA4AAAAA&#10;AAAAAQAgAAAAIQEAAGRycy9lMm9Eb2MueG1sUEsFBgAAAAAGAAYAWQEAAKkFA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01BAF6F">
      <w:pPr>
        <w:spacing w:line="380" w:lineRule="exact"/>
        <w:ind w:right="480" w:firstLine="4320" w:firstLineChars="1800"/>
        <w:rPr>
          <w:rFonts w:hint="eastAsia" w:ascii="宋体" w:hAnsi="宋体" w:cs="宋体"/>
          <w:sz w:val="24"/>
          <w:szCs w:val="24"/>
        </w:rPr>
      </w:pPr>
    </w:p>
    <w:p w14:paraId="3673B576">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964" w:bottom="1134"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abstractNum w:abstractNumId="2">
    <w:nsid w:val="31EE31BB"/>
    <w:multiLevelType w:val="singleLevel"/>
    <w:tmpl w:val="31EE31BB"/>
    <w:lvl w:ilvl="0" w:tentative="0">
      <w:start w:val="2"/>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534753"/>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8695</Words>
  <Characters>8936</Characters>
  <Lines>74</Lines>
  <Paragraphs>20</Paragraphs>
  <TotalTime>6</TotalTime>
  <ScaleCrop>false</ScaleCrop>
  <LinksUpToDate>false</LinksUpToDate>
  <CharactersWithSpaces>9816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2025-11-12T06:25:00Z</cp:lastPrinted>
  <dcterms:modified xsi:type="dcterms:W3CDTF">2025-12-31T05:10:20Z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52582E8224204304A74375AAC4D522ED_13</vt:lpwstr>
  </property>
  <property fmtid="{D5CDD505-2E9C-101B-9397-08002B2CF9AE}" pid="4" name="KSOTemplateDocerSaveRecord">
    <vt:lpwstr>eyJoZGlkIjoiYWNiMTg3M2VjNmU0MDg3ZjhhMGZjZGZlYzRmMjMzZmQiLCJ1c2VySWQiOiI0MTM3NTMxODMifQ==</vt:lpwstr>
  </property>
</Properties>
</file>