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67F0181">
      <w:pPr>
        <w:ind w:left="210"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温州市龙湾区状元街道东方中路2号市场</w:t>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2026年3月10日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9F4BD5B">
      <w:pPr>
        <w:ind w:left="0" w:leftChars="0"/>
        <w:jc w:val="center"/>
        <w:rPr>
          <w:rFonts w:hint="eastAsia" w:ascii="宋体" w:hAnsi="宋体" w:cs="Times New Roman"/>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温州市龙湾区状元街道东方中路2号市场五年租赁权</w:t>
      </w: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2026年3月17日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2026年3月18日上午10</w:t>
      </w:r>
      <w:bookmarkStart w:id="0" w:name="_GoBack"/>
      <w:bookmarkEnd w:id="0"/>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温州市龙湾区状元街道东方中路2号市场五年租赁权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720"/>
        <w:gridCol w:w="2235"/>
        <w:gridCol w:w="1710"/>
        <w:gridCol w:w="1533"/>
      </w:tblGrid>
      <w:tr w14:paraId="19027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20"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27C10A7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714FE0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2872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673EFC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720" w:type="dxa"/>
            <w:tcBorders>
              <w:top w:val="single" w:color="000000" w:sz="4" w:space="0"/>
              <w:left w:val="single" w:color="000000" w:sz="4" w:space="0"/>
              <w:right w:val="single" w:color="000000" w:sz="4" w:space="0"/>
            </w:tcBorders>
            <w:noWrap w:val="0"/>
            <w:vAlign w:val="center"/>
          </w:tcPr>
          <w:p w14:paraId="12C4259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 xml:space="preserve">温州市龙湾区状元街道东方中路2号市场五年租赁权 </w:t>
            </w:r>
            <w:r>
              <w:rPr>
                <w:rFonts w:hint="eastAsia" w:ascii="宋体" w:hAnsi="宋体" w:eastAsia="宋体" w:cs="宋体"/>
                <w:bCs/>
                <w:sz w:val="24"/>
                <w:szCs w:val="24"/>
                <w:highlight w:val="none"/>
                <w:lang w:val="en-US" w:eastAsia="zh-CN"/>
              </w:rPr>
              <w:t xml:space="preserve">  </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738F74B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约4750㎡</w:t>
            </w:r>
          </w:p>
        </w:tc>
        <w:tc>
          <w:tcPr>
            <w:tcW w:w="1710" w:type="dxa"/>
            <w:tcBorders>
              <w:top w:val="single" w:color="000000" w:sz="4" w:space="0"/>
              <w:left w:val="single" w:color="000000" w:sz="4" w:space="0"/>
              <w:right w:val="single" w:color="auto" w:sz="4" w:space="0"/>
            </w:tcBorders>
            <w:noWrap w:val="0"/>
            <w:vAlign w:val="center"/>
          </w:tcPr>
          <w:p w14:paraId="43753E7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615690元 </w:t>
            </w:r>
          </w:p>
        </w:tc>
        <w:tc>
          <w:tcPr>
            <w:tcW w:w="1533" w:type="dxa"/>
            <w:tcBorders>
              <w:top w:val="single" w:color="000000" w:sz="4" w:space="0"/>
              <w:left w:val="nil"/>
              <w:right w:val="single" w:color="auto" w:sz="4" w:space="0"/>
            </w:tcBorders>
            <w:noWrap w:val="0"/>
            <w:vAlign w:val="center"/>
          </w:tcPr>
          <w:p w14:paraId="50572F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61</w:t>
            </w:r>
            <w:r>
              <w:rPr>
                <w:rFonts w:hint="eastAsia" w:ascii="宋体" w:hAnsi="宋体" w:eastAsia="宋体" w:cs="宋体"/>
                <w:bCs/>
                <w:kern w:val="2"/>
                <w:sz w:val="24"/>
                <w:szCs w:val="24"/>
                <w:highlight w:val="none"/>
                <w:u w:val="none"/>
                <w:lang w:val="en-US" w:eastAsia="zh-CN" w:bidi="ar-SA"/>
              </w:rPr>
              <w:t>万元</w:t>
            </w:r>
          </w:p>
        </w:tc>
      </w:tr>
      <w:tr w14:paraId="737E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11EDB37A">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一、</w:t>
            </w:r>
            <w:r>
              <w:rPr>
                <w:rFonts w:hint="eastAsia" w:ascii="宋体" w:hAnsi="宋体" w:eastAsia="宋体" w:cs="宋体"/>
                <w:bCs/>
                <w:kern w:val="2"/>
                <w:sz w:val="24"/>
                <w:szCs w:val="24"/>
                <w:highlight w:val="none"/>
                <w:lang w:val="en-US" w:eastAsia="zh-CN" w:bidi="ar"/>
              </w:rPr>
              <w:t>租期5年，第1-3年租金为竞价成交价，第4-5年租金在第3年租金的基础上递增3%，租金（不含税）一年一付，先付后用。</w:t>
            </w:r>
          </w:p>
          <w:p w14:paraId="1D8F5A2A">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二、</w:t>
            </w:r>
            <w:r>
              <w:rPr>
                <w:rFonts w:hint="eastAsia" w:ascii="宋体" w:hAnsi="宋体" w:eastAsia="宋体" w:cs="宋体"/>
                <w:bCs/>
                <w:kern w:val="2"/>
                <w:sz w:val="24"/>
                <w:szCs w:val="24"/>
                <w:highlight w:val="none"/>
                <w:lang w:val="en-US" w:eastAsia="zh-CN" w:bidi="ar"/>
              </w:rPr>
              <w:t>标的物内原变压器不属于转让方所有，若竞得人有意向使用则须向所有人进行协商；若不使用，承租后水电自行负责办理。</w:t>
            </w:r>
          </w:p>
          <w:p w14:paraId="7733C16F">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三、</w:t>
            </w:r>
            <w:r>
              <w:rPr>
                <w:rFonts w:hint="eastAsia" w:ascii="宋体" w:hAnsi="宋体" w:cs="宋体"/>
                <w:sz w:val="24"/>
                <w:szCs w:val="24"/>
                <w:highlight w:val="none"/>
                <w:lang w:val="en-US" w:eastAsia="zh-CN"/>
              </w:rPr>
              <w:t>禁止有污染粉尘、噪音等行业入驻标的。</w:t>
            </w:r>
          </w:p>
          <w:p w14:paraId="113CB3B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四、标的设</w:t>
            </w:r>
            <w:r>
              <w:rPr>
                <w:rFonts w:hint="eastAsia" w:ascii="宋体" w:hAnsi="宋体" w:eastAsia="宋体" w:cs="宋体"/>
                <w:bCs/>
                <w:kern w:val="2"/>
                <w:sz w:val="24"/>
                <w:szCs w:val="24"/>
                <w:highlight w:val="none"/>
                <w:lang w:val="en-US" w:eastAsia="zh-CN" w:bidi="ar"/>
              </w:rPr>
              <w:t>1个月装修期，不计租金及租期。</w:t>
            </w:r>
          </w:p>
        </w:tc>
      </w:tr>
    </w:tbl>
    <w:p w14:paraId="170591A2">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31F0926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cs="宋体"/>
          <w:sz w:val="24"/>
          <w:szCs w:val="24"/>
          <w:highlight w:val="none"/>
          <w:lang w:val="en-US" w:eastAsia="zh-CN"/>
        </w:rPr>
        <w:t>报名对象：有效存续的企业法人或个人。</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240"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山西岙村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履约保证金为</w:t>
      </w:r>
      <w:r>
        <w:rPr>
          <w:rFonts w:hint="eastAsia" w:ascii="宋体" w:hAnsi="宋体" w:eastAsia="宋体" w:cs="宋体"/>
          <w:bCs/>
          <w:color w:val="auto"/>
          <w:kern w:val="2"/>
          <w:sz w:val="24"/>
          <w:szCs w:val="24"/>
          <w:highlight w:val="none"/>
          <w:u w:val="none"/>
          <w:lang w:val="en-US" w:eastAsia="zh-CN" w:bidi="ar-SA"/>
        </w:rPr>
        <w:t>首年租金成交价的20%（取整数）</w:t>
      </w:r>
      <w:r>
        <w:rPr>
          <w:rFonts w:hint="eastAsia" w:ascii="宋体" w:hAnsi="宋体" w:eastAsia="宋体" w:cs="Times New Roman"/>
          <w:color w:val="auto"/>
          <w:sz w:val="24"/>
          <w:szCs w:val="24"/>
          <w:highlight w:val="none"/>
          <w:u w:val="none"/>
          <w:lang w:val="en-US" w:eastAsia="zh-CN"/>
        </w:rPr>
        <w:t>。</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16</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594995</wp:posOffset>
            </wp:positionH>
            <wp:positionV relativeFrom="paragraph">
              <wp:posOffset>45085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温州市龙湾区状元街道山西岙村股份经济合作社</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2026年3月10日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2026年3月10日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155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7A163B31">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257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2026年3月17日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温州市龙湾区状元街道山西岙村股份经济合作社</w:t>
      </w:r>
    </w:p>
    <w:p w14:paraId="33DB0AF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3720"/>
        <w:gridCol w:w="2235"/>
        <w:gridCol w:w="1710"/>
        <w:gridCol w:w="1533"/>
      </w:tblGrid>
      <w:tr w14:paraId="397BE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905" w:type="dxa"/>
            <w:tcBorders>
              <w:top w:val="single" w:color="000000" w:sz="4" w:space="0"/>
              <w:left w:val="single" w:color="auto" w:sz="4" w:space="0"/>
              <w:bottom w:val="single" w:color="000000" w:sz="4" w:space="0"/>
              <w:right w:val="single" w:color="000000" w:sz="4" w:space="0"/>
            </w:tcBorders>
            <w:noWrap w:val="0"/>
            <w:vAlign w:val="center"/>
          </w:tcPr>
          <w:p w14:paraId="699575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20" w:type="dxa"/>
            <w:tcBorders>
              <w:top w:val="single" w:color="000000" w:sz="4" w:space="0"/>
              <w:left w:val="single" w:color="000000" w:sz="4" w:space="0"/>
              <w:bottom w:val="single" w:color="000000" w:sz="4" w:space="0"/>
              <w:right w:val="single" w:color="000000" w:sz="4" w:space="0"/>
            </w:tcBorders>
            <w:noWrap w:val="0"/>
            <w:vAlign w:val="center"/>
          </w:tcPr>
          <w:p w14:paraId="754256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40D1751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5B49E1C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FB9D5A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33" w:type="dxa"/>
            <w:tcBorders>
              <w:top w:val="single" w:color="000000" w:sz="4" w:space="0"/>
              <w:left w:val="nil"/>
              <w:bottom w:val="single" w:color="000000" w:sz="4" w:space="0"/>
              <w:right w:val="single" w:color="auto" w:sz="4" w:space="0"/>
            </w:tcBorders>
            <w:noWrap w:val="0"/>
            <w:vAlign w:val="center"/>
          </w:tcPr>
          <w:p w14:paraId="128392F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DFDFBE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5FE8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905" w:type="dxa"/>
            <w:tcBorders>
              <w:top w:val="single" w:color="000000" w:sz="4" w:space="0"/>
              <w:left w:val="single" w:color="auto" w:sz="4" w:space="0"/>
              <w:right w:val="single" w:color="000000" w:sz="4" w:space="0"/>
            </w:tcBorders>
            <w:noWrap w:val="0"/>
            <w:vAlign w:val="center"/>
          </w:tcPr>
          <w:p w14:paraId="1B16ADD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720" w:type="dxa"/>
            <w:tcBorders>
              <w:top w:val="single" w:color="000000" w:sz="4" w:space="0"/>
              <w:left w:val="single" w:color="000000" w:sz="4" w:space="0"/>
              <w:right w:val="single" w:color="000000" w:sz="4" w:space="0"/>
            </w:tcBorders>
            <w:noWrap w:val="0"/>
            <w:vAlign w:val="center"/>
          </w:tcPr>
          <w:p w14:paraId="56FD2D2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 xml:space="preserve">温州市龙湾区状元街道东方中路2号市场五年租赁权 </w:t>
            </w:r>
            <w:r>
              <w:rPr>
                <w:rFonts w:hint="eastAsia" w:ascii="宋体" w:hAnsi="宋体" w:eastAsia="宋体" w:cs="宋体"/>
                <w:bCs/>
                <w:sz w:val="24"/>
                <w:szCs w:val="24"/>
                <w:highlight w:val="none"/>
                <w:lang w:val="en-US" w:eastAsia="zh-CN"/>
              </w:rPr>
              <w:t xml:space="preserve">  </w:t>
            </w:r>
          </w:p>
        </w:tc>
        <w:tc>
          <w:tcPr>
            <w:tcW w:w="2235" w:type="dxa"/>
            <w:tcBorders>
              <w:top w:val="single" w:color="000000" w:sz="4" w:space="0"/>
              <w:left w:val="single" w:color="000000" w:sz="4" w:space="0"/>
              <w:bottom w:val="single" w:color="000000" w:sz="4" w:space="0"/>
              <w:right w:val="single" w:color="000000" w:sz="4" w:space="0"/>
            </w:tcBorders>
            <w:noWrap w:val="0"/>
            <w:vAlign w:val="center"/>
          </w:tcPr>
          <w:p w14:paraId="3726878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约4750㎡</w:t>
            </w:r>
          </w:p>
        </w:tc>
        <w:tc>
          <w:tcPr>
            <w:tcW w:w="1710" w:type="dxa"/>
            <w:tcBorders>
              <w:top w:val="single" w:color="000000" w:sz="4" w:space="0"/>
              <w:left w:val="single" w:color="000000" w:sz="4" w:space="0"/>
              <w:right w:val="single" w:color="auto" w:sz="4" w:space="0"/>
            </w:tcBorders>
            <w:noWrap w:val="0"/>
            <w:vAlign w:val="center"/>
          </w:tcPr>
          <w:p w14:paraId="6D0EB6C8">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615690元 </w:t>
            </w:r>
          </w:p>
        </w:tc>
        <w:tc>
          <w:tcPr>
            <w:tcW w:w="1533" w:type="dxa"/>
            <w:tcBorders>
              <w:top w:val="single" w:color="000000" w:sz="4" w:space="0"/>
              <w:left w:val="nil"/>
              <w:right w:val="single" w:color="auto" w:sz="4" w:space="0"/>
            </w:tcBorders>
            <w:noWrap w:val="0"/>
            <w:vAlign w:val="center"/>
          </w:tcPr>
          <w:p w14:paraId="628C08A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61</w:t>
            </w:r>
            <w:r>
              <w:rPr>
                <w:rFonts w:hint="eastAsia" w:ascii="宋体" w:hAnsi="宋体" w:eastAsia="宋体" w:cs="宋体"/>
                <w:bCs/>
                <w:kern w:val="2"/>
                <w:sz w:val="24"/>
                <w:szCs w:val="24"/>
                <w:highlight w:val="none"/>
                <w:u w:val="none"/>
                <w:lang w:val="en-US" w:eastAsia="zh-CN" w:bidi="ar-SA"/>
              </w:rPr>
              <w:t>万元</w:t>
            </w:r>
          </w:p>
        </w:tc>
      </w:tr>
      <w:tr w14:paraId="2F7D2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0103" w:type="dxa"/>
            <w:gridSpan w:val="5"/>
            <w:tcBorders>
              <w:top w:val="single" w:color="000000" w:sz="4" w:space="0"/>
              <w:left w:val="single" w:color="auto" w:sz="4" w:space="0"/>
              <w:bottom w:val="single" w:color="000000" w:sz="4" w:space="0"/>
              <w:right w:val="single" w:color="auto" w:sz="4" w:space="0"/>
            </w:tcBorders>
            <w:noWrap w:val="0"/>
            <w:vAlign w:val="center"/>
          </w:tcPr>
          <w:p w14:paraId="3724FF86">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一、</w:t>
            </w:r>
            <w:r>
              <w:rPr>
                <w:rFonts w:hint="eastAsia" w:ascii="宋体" w:hAnsi="宋体" w:eastAsia="宋体" w:cs="宋体"/>
                <w:bCs/>
                <w:kern w:val="2"/>
                <w:sz w:val="24"/>
                <w:szCs w:val="24"/>
                <w:highlight w:val="none"/>
                <w:lang w:val="en-US" w:eastAsia="zh-CN" w:bidi="ar"/>
              </w:rPr>
              <w:t>租期5年，第1-3年租金为竞价成交价，第4-5年租金在第3年租金的基础上递增3%，租金（不含税）一年一付，先付后用。</w:t>
            </w:r>
          </w:p>
          <w:p w14:paraId="74954488">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二</w:t>
            </w:r>
            <w:r>
              <w:rPr>
                <w:rFonts w:hint="eastAsia" w:ascii="宋体" w:hAnsi="宋体" w:eastAsia="宋体" w:cs="宋体"/>
                <w:bCs/>
                <w:kern w:val="2"/>
                <w:sz w:val="24"/>
                <w:szCs w:val="24"/>
                <w:lang w:val="en-US" w:eastAsia="zh-CN" w:bidi="ar"/>
              </w:rPr>
              <w:t>、</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594995</wp:posOffset>
                  </wp:positionH>
                  <wp:positionV relativeFrom="paragraph">
                    <wp:posOffset>146685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bidi="ar"/>
              </w:rPr>
              <w:t>标的物内原变压器不属于转让方所有，若竞得人有意向使用则须向所有人进行协商；若不使用，承租后水电自行负责办理。</w:t>
            </w:r>
          </w:p>
          <w:p w14:paraId="2E28157C">
            <w:pPr>
              <w:keepNext w:val="0"/>
              <w:keepLines w:val="0"/>
              <w:numPr>
                <w:ilvl w:val="0"/>
                <w:numId w:val="0"/>
              </w:numPr>
              <w:suppressLineNumbers w:val="0"/>
              <w:spacing w:before="0" w:beforeAutospacing="0" w:after="0" w:afterAutospacing="0" w:line="300" w:lineRule="exact"/>
              <w:ind w:left="0" w:leftChars="0" w:right="0" w:rightChars="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lang w:val="en-US" w:eastAsia="zh-CN" w:bidi="ar"/>
              </w:rPr>
              <w:t>三</w:t>
            </w:r>
            <w:r>
              <w:rPr>
                <w:rFonts w:hint="eastAsia" w:ascii="宋体" w:hAnsi="宋体" w:eastAsia="宋体" w:cs="宋体"/>
                <w:bCs/>
                <w:kern w:val="2"/>
                <w:sz w:val="24"/>
                <w:szCs w:val="24"/>
                <w:lang w:val="en-US" w:eastAsia="zh-CN" w:bidi="ar"/>
              </w:rPr>
              <w:t>、</w:t>
            </w:r>
            <w:r>
              <w:rPr>
                <w:rFonts w:hint="eastAsia" w:ascii="宋体" w:hAnsi="宋体" w:cs="宋体"/>
                <w:sz w:val="24"/>
                <w:szCs w:val="24"/>
                <w:highlight w:val="none"/>
                <w:lang w:val="en-US" w:eastAsia="zh-CN"/>
              </w:rPr>
              <w:t>禁止有污染粉尘、噪音等行业入驻标的。</w:t>
            </w:r>
          </w:p>
          <w:p w14:paraId="273283BB">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cs="宋体"/>
                <w:bCs/>
                <w:kern w:val="2"/>
                <w:sz w:val="24"/>
                <w:szCs w:val="24"/>
                <w:highlight w:val="none"/>
                <w:lang w:val="en-US" w:eastAsia="zh-CN" w:bidi="ar"/>
              </w:rPr>
              <w:t>四、标的设</w:t>
            </w:r>
            <w:r>
              <w:rPr>
                <w:rFonts w:hint="eastAsia" w:ascii="宋体" w:hAnsi="宋体" w:eastAsia="宋体" w:cs="宋体"/>
                <w:bCs/>
                <w:kern w:val="2"/>
                <w:sz w:val="24"/>
                <w:szCs w:val="24"/>
                <w:highlight w:val="none"/>
                <w:lang w:val="en-US" w:eastAsia="zh-CN" w:bidi="ar"/>
              </w:rPr>
              <w:t>1个月装修期，不计租金及租期。</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419735</wp:posOffset>
                  </wp:positionH>
                  <wp:positionV relativeFrom="paragraph">
                    <wp:posOffset>86995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11A13F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u w:val="single"/>
          <w:lang w:val="en-US" w:eastAsia="zh-CN"/>
        </w:rPr>
      </w:pPr>
      <w:r>
        <w:rPr>
          <w:rFonts w:hint="eastAsia" w:ascii="宋体" w:hAnsi="宋体" w:cs="宋体"/>
          <w:bCs/>
          <w:kern w:val="2"/>
          <w:sz w:val="24"/>
          <w:szCs w:val="24"/>
          <w:highlight w:val="none"/>
          <w:u w:val="single"/>
          <w:lang w:val="en-US" w:eastAsia="zh-CN" w:bidi="ar"/>
        </w:rPr>
        <w:t>8、</w:t>
      </w:r>
      <w:r>
        <w:rPr>
          <w:rFonts w:hint="eastAsia" w:ascii="宋体" w:hAnsi="宋体" w:eastAsia="宋体" w:cs="宋体"/>
          <w:bCs/>
          <w:kern w:val="2"/>
          <w:sz w:val="24"/>
          <w:szCs w:val="24"/>
          <w:highlight w:val="none"/>
          <w:u w:val="single"/>
          <w:lang w:val="en-US" w:eastAsia="zh-CN" w:bidi="ar"/>
        </w:rPr>
        <w:t>2026年2月23日后该标的移交给竞得人</w:t>
      </w:r>
      <w:r>
        <w:rPr>
          <w:rFonts w:hint="eastAsia" w:ascii="宋体" w:hAnsi="宋体" w:cs="宋体"/>
          <w:bCs/>
          <w:kern w:val="2"/>
          <w:sz w:val="24"/>
          <w:szCs w:val="24"/>
          <w:highlight w:val="none"/>
          <w:u w:val="single"/>
          <w:lang w:val="en-US" w:eastAsia="zh-CN" w:bidi="ar"/>
        </w:rPr>
        <w:t>。</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883"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187325</wp:posOffset>
            </wp:positionH>
            <wp:positionV relativeFrom="paragraph">
              <wp:posOffset>563880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240"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3600;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2026年3月10日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57" w:bottom="1440" w:left="1157"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2026年3月17日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租期5年，第1-3年租金为竞价成交价，第4-5年租金在第3年租金的基础上递增3%，租金（不含税）一年一付，先付后用。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具体租赁事项以竞得人与温州市龙湾区状元街道山西岙村股份经济合作社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租金（不含税）一年一付，先付后用，第1-3年租金为竞价成交价，第4-5年的租金在第3年租金的基础上递增3%，下期租金应在上期租赁期限届满前1个月付清。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42" w:firstLineChars="1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4624;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6F0CB0"/>
    <w:multiLevelType w:val="singleLevel"/>
    <w:tmpl w:val="FC6F0CB0"/>
    <w:lvl w:ilvl="0" w:tentative="0">
      <w:start w:val="2"/>
      <w:numFmt w:val="chineseCounting"/>
      <w:suff w:val="nothing"/>
      <w:lvlText w:val="%1、"/>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5E3FD6"/>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A2602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110CE1"/>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3D0B22"/>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11590</Words>
  <Characters>11862</Characters>
  <Lines>74</Lines>
  <Paragraphs>20</Paragraphs>
  <TotalTime>9</TotalTime>
  <ScaleCrop>false</ScaleCrop>
  <LinksUpToDate>false</LinksUpToDate>
  <CharactersWithSpaces>13175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2026-03-09T01:19:09Z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B2568F091B604F5BBA21F3AA1C8DC40F_13</vt:lpwstr>
  </property>
  <property fmtid="{D5CDD505-2E9C-101B-9397-08002B2CF9AE}" pid="4" name="KSOTemplateDocerSaveRecord">
    <vt:lpwstr>eyJoZGlkIjoiNzYzNDZhZmRmZjM0NWUxNmJiOWFiNDI5YTEzYzUxNmEiLCJ1c2VySWQiOiIxNTk0MDAzNDA5In0=</vt:lpwstr>
  </property>
</Properties>
</file>