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609CA01">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温州市龙湾区环山北路南侧青山段长山下地块五年租赁权</w:t>
      </w:r>
    </w:p>
    <w:p w14:paraId="5EBDD5D0">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7638C86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2026年4月2日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693FF2B">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温州市龙湾区环山北路南侧青山段长山下地块五年</w:t>
      </w: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至</w:t>
      </w:r>
      <w:r>
        <w:rPr>
          <w:rFonts w:hint="eastAsia" w:ascii="宋体" w:hAnsi="宋体"/>
          <w:color w:val="auto"/>
          <w:sz w:val="24"/>
          <w:szCs w:val="24"/>
          <w:u w:val="none"/>
          <w:lang w:val="en-US" w:eastAsia="zh-CN"/>
        </w:rPr>
        <w:t>2026年4月14日上午10</w:t>
      </w:r>
      <w:r>
        <w:rPr>
          <w:rFonts w:hint="eastAsia" w:ascii="宋体" w:hAnsi="宋体"/>
          <w:color w:val="auto"/>
          <w:sz w:val="24"/>
          <w:szCs w:val="24"/>
          <w:u w:val="none"/>
        </w:rPr>
        <w:t>时</w:t>
      </w:r>
      <w:r>
        <w:rPr>
          <w:rFonts w:hint="eastAsia" w:ascii="宋体" w:hAnsi="宋体"/>
          <w:color w:val="auto"/>
          <w:sz w:val="24"/>
          <w:szCs w:val="24"/>
          <w:u w:val="none"/>
          <w:lang w:val="en-US" w:eastAsia="zh-CN"/>
        </w:rPr>
        <w:t>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温州市龙湾区环山北路南侧青山段长山下地块五年租赁权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5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5"/>
        <w:gridCol w:w="4342"/>
        <w:gridCol w:w="1995"/>
        <w:gridCol w:w="1448"/>
        <w:gridCol w:w="1185"/>
      </w:tblGrid>
      <w:tr w14:paraId="7F22F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65"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342"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48"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85"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3A61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765" w:type="dxa"/>
            <w:tcBorders>
              <w:top w:val="single" w:color="000000" w:sz="4" w:space="0"/>
              <w:left w:val="single" w:color="auto" w:sz="4" w:space="0"/>
              <w:right w:val="single" w:color="000000" w:sz="4" w:space="0"/>
            </w:tcBorders>
            <w:noWrap w:val="0"/>
            <w:vAlign w:val="center"/>
          </w:tcPr>
          <w:p w14:paraId="56E6D4B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342" w:type="dxa"/>
            <w:tcBorders>
              <w:top w:val="single" w:color="000000" w:sz="4" w:space="0"/>
              <w:left w:val="single" w:color="000000" w:sz="4" w:space="0"/>
              <w:right w:val="single" w:color="000000" w:sz="4" w:space="0"/>
            </w:tcBorders>
            <w:noWrap w:val="0"/>
            <w:vAlign w:val="center"/>
          </w:tcPr>
          <w:p w14:paraId="313D1ED6">
            <w:pPr>
              <w:spacing w:line="30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温州市龙湾区环山北路南侧青山段长山下地块五年租赁权     </w:t>
            </w:r>
          </w:p>
        </w:tc>
        <w:tc>
          <w:tcPr>
            <w:tcW w:w="1995" w:type="dxa"/>
            <w:tcBorders>
              <w:top w:val="single" w:color="000000" w:sz="4" w:space="0"/>
              <w:left w:val="single" w:color="000000" w:sz="4" w:space="0"/>
              <w:bottom w:val="single" w:color="000000" w:sz="4" w:space="0"/>
              <w:right w:val="single" w:color="000000" w:sz="4" w:space="0"/>
            </w:tcBorders>
            <w:noWrap w:val="0"/>
            <w:vAlign w:val="center"/>
          </w:tcPr>
          <w:p w14:paraId="50C33A5C">
            <w:pPr>
              <w:spacing w:line="300" w:lineRule="exact"/>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约5436.47㎡</w:t>
            </w:r>
          </w:p>
        </w:tc>
        <w:tc>
          <w:tcPr>
            <w:tcW w:w="1448" w:type="dxa"/>
            <w:tcBorders>
              <w:top w:val="single" w:color="000000" w:sz="4" w:space="0"/>
              <w:left w:val="single" w:color="000000" w:sz="4" w:space="0"/>
              <w:right w:val="single" w:color="auto" w:sz="4" w:space="0"/>
            </w:tcBorders>
            <w:noWrap w:val="0"/>
            <w:vAlign w:val="center"/>
          </w:tcPr>
          <w:p w14:paraId="5BB592C8">
            <w:pPr>
              <w:spacing w:line="30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266387元      </w:t>
            </w:r>
          </w:p>
        </w:tc>
        <w:tc>
          <w:tcPr>
            <w:tcW w:w="1185" w:type="dxa"/>
            <w:tcBorders>
              <w:top w:val="single" w:color="000000" w:sz="4" w:space="0"/>
              <w:left w:val="nil"/>
              <w:right w:val="single" w:color="auto" w:sz="4" w:space="0"/>
            </w:tcBorders>
            <w:noWrap w:val="0"/>
            <w:vAlign w:val="center"/>
          </w:tcPr>
          <w:p w14:paraId="0AAE57EE">
            <w:pPr>
              <w:spacing w:line="300" w:lineRule="exact"/>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26万元     </w:t>
            </w:r>
          </w:p>
        </w:tc>
      </w:tr>
      <w:tr w14:paraId="5DE6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9735"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numPr>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租期5年，租金（不含税）一年一付，先付后用，第1-3年租金为竞价成交价，第4-5年租金在第3年租金基础上递增5%。</w:t>
            </w:r>
          </w:p>
          <w:p w14:paraId="0DC9E0D0">
            <w:pPr>
              <w:numPr>
                <w:numId w:val="0"/>
              </w:numPr>
              <w:spacing w:line="300" w:lineRule="exact"/>
              <w:ind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2.平整期1个月，不计租金与租期。</w:t>
            </w:r>
          </w:p>
          <w:p w14:paraId="7054E6E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3.标的物不得搭建任何建筑物，禁止高污染、强噪音、高能耗行业入驻。</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青山村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为3万元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3"/>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温州市龙湾区永中街道青山村集体经济组织</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2026年4月2日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2026年4月13日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lang w:val="en-US" w:eastAsia="zh-CN"/>
        </w:rPr>
      </w:pPr>
    </w:p>
    <w:p w14:paraId="51A51290">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keepNext w:val="0"/>
        <w:keepLines w:val="0"/>
        <w:pageBreakBefore w:val="0"/>
        <w:widowControl w:val="0"/>
        <w:kinsoku/>
        <w:wordWrap/>
        <w:overflowPunct/>
        <w:topLinePunct w:val="0"/>
        <w:autoSpaceDE/>
        <w:autoSpaceDN/>
        <w:bidi w:val="0"/>
        <w:adjustRightInd/>
        <w:snapToGrid/>
        <w:spacing w:line="500" w:lineRule="exact"/>
        <w:ind w:firstLine="883" w:firstLineChars="200"/>
        <w:jc w:val="center"/>
        <w:textAlignment w:val="auto"/>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温州市龙湾区永中街道青山村集体经济组织</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4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4200"/>
        <w:gridCol w:w="1634"/>
        <w:gridCol w:w="1305"/>
        <w:gridCol w:w="1275"/>
      </w:tblGrid>
      <w:tr w14:paraId="54F2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7" w:hRule="atLeast"/>
          <w:jc w:val="center"/>
        </w:trPr>
        <w:tc>
          <w:tcPr>
            <w:tcW w:w="750" w:type="dxa"/>
            <w:tcBorders>
              <w:top w:val="single" w:color="000000" w:sz="4" w:space="0"/>
              <w:left w:val="single" w:color="auto" w:sz="4" w:space="0"/>
              <w:bottom w:val="single" w:color="000000" w:sz="4" w:space="0"/>
              <w:right w:val="single" w:color="000000" w:sz="4" w:space="0"/>
            </w:tcBorders>
            <w:noWrap w:val="0"/>
            <w:vAlign w:val="center"/>
          </w:tcPr>
          <w:p w14:paraId="798BF0D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200" w:type="dxa"/>
            <w:tcBorders>
              <w:top w:val="single" w:color="000000" w:sz="4" w:space="0"/>
              <w:left w:val="single" w:color="000000" w:sz="4" w:space="0"/>
              <w:bottom w:val="single" w:color="000000" w:sz="4" w:space="0"/>
              <w:right w:val="single" w:color="000000" w:sz="4" w:space="0"/>
            </w:tcBorders>
            <w:noWrap w:val="0"/>
            <w:vAlign w:val="center"/>
          </w:tcPr>
          <w:p w14:paraId="26C6CAF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12C30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305" w:type="dxa"/>
            <w:tcBorders>
              <w:top w:val="single" w:color="000000" w:sz="4" w:space="0"/>
              <w:left w:val="single" w:color="000000" w:sz="4" w:space="0"/>
              <w:bottom w:val="single" w:color="000000" w:sz="4" w:space="0"/>
              <w:right w:val="single" w:color="auto" w:sz="4" w:space="0"/>
            </w:tcBorders>
            <w:noWrap w:val="0"/>
            <w:vAlign w:val="center"/>
          </w:tcPr>
          <w:p w14:paraId="2F2C48D6">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7B5F250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75" w:type="dxa"/>
            <w:tcBorders>
              <w:top w:val="single" w:color="000000" w:sz="4" w:space="0"/>
              <w:left w:val="nil"/>
              <w:bottom w:val="single" w:color="000000" w:sz="4" w:space="0"/>
              <w:right w:val="single" w:color="auto" w:sz="4" w:space="0"/>
            </w:tcBorders>
            <w:noWrap w:val="0"/>
            <w:vAlign w:val="center"/>
          </w:tcPr>
          <w:p w14:paraId="5BD5865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1C7AA078">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654C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5" w:hRule="atLeast"/>
          <w:jc w:val="center"/>
        </w:trPr>
        <w:tc>
          <w:tcPr>
            <w:tcW w:w="750" w:type="dxa"/>
            <w:tcBorders>
              <w:top w:val="single" w:color="000000" w:sz="4" w:space="0"/>
              <w:left w:val="single" w:color="auto" w:sz="4" w:space="0"/>
              <w:right w:val="single" w:color="000000" w:sz="4" w:space="0"/>
            </w:tcBorders>
            <w:noWrap w:val="0"/>
            <w:vAlign w:val="center"/>
          </w:tcPr>
          <w:p w14:paraId="5209465F">
            <w:pPr>
              <w:keepNext w:val="0"/>
              <w:keepLines w:val="0"/>
              <w:suppressLineNumbers w:val="0"/>
              <w:spacing w:before="0" w:beforeAutospacing="0" w:after="0" w:afterAutospacing="0" w:line="320" w:lineRule="exact"/>
              <w:ind w:left="0" w:leftChars="0" w:right="0" w:rightChars="0"/>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1</w:t>
            </w:r>
          </w:p>
        </w:tc>
        <w:tc>
          <w:tcPr>
            <w:tcW w:w="4200" w:type="dxa"/>
            <w:tcBorders>
              <w:top w:val="single" w:color="000000" w:sz="4" w:space="0"/>
              <w:left w:val="single" w:color="000000" w:sz="4" w:space="0"/>
              <w:right w:val="single" w:color="000000" w:sz="4" w:space="0"/>
            </w:tcBorders>
            <w:noWrap w:val="0"/>
            <w:vAlign w:val="center"/>
          </w:tcPr>
          <w:p w14:paraId="6B4558B0">
            <w:pPr>
              <w:spacing w:line="30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温州市龙湾区环山北路南侧青山段长山下地块五年租赁权     </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14:paraId="0AEFD4FC">
            <w:pPr>
              <w:spacing w:line="300" w:lineRule="exact"/>
              <w:jc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约5436.47㎡</w:t>
            </w:r>
          </w:p>
        </w:tc>
        <w:tc>
          <w:tcPr>
            <w:tcW w:w="1305" w:type="dxa"/>
            <w:tcBorders>
              <w:top w:val="single" w:color="000000" w:sz="4" w:space="0"/>
              <w:left w:val="single" w:color="000000" w:sz="4" w:space="0"/>
              <w:right w:val="single" w:color="auto" w:sz="4" w:space="0"/>
            </w:tcBorders>
            <w:noWrap w:val="0"/>
            <w:vAlign w:val="center"/>
          </w:tcPr>
          <w:p w14:paraId="3B15514F">
            <w:pPr>
              <w:spacing w:line="30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266387元      </w:t>
            </w:r>
          </w:p>
        </w:tc>
        <w:tc>
          <w:tcPr>
            <w:tcW w:w="1275" w:type="dxa"/>
            <w:tcBorders>
              <w:top w:val="single" w:color="000000" w:sz="4" w:space="0"/>
              <w:left w:val="nil"/>
              <w:right w:val="single" w:color="auto" w:sz="4" w:space="0"/>
            </w:tcBorders>
            <w:noWrap w:val="0"/>
            <w:vAlign w:val="center"/>
          </w:tcPr>
          <w:p w14:paraId="64B099EF">
            <w:pPr>
              <w:spacing w:line="300" w:lineRule="exact"/>
              <w:jc w:val="center"/>
              <w:rPr>
                <w:rFonts w:hint="default" w:ascii="宋体" w:hAnsi="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 xml:space="preserve">26万元     </w:t>
            </w:r>
          </w:p>
        </w:tc>
      </w:tr>
      <w:tr w14:paraId="54DEB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0" w:hRule="atLeast"/>
          <w:jc w:val="center"/>
        </w:trPr>
        <w:tc>
          <w:tcPr>
            <w:tcW w:w="9164" w:type="dxa"/>
            <w:gridSpan w:val="5"/>
            <w:tcBorders>
              <w:top w:val="single" w:color="000000" w:sz="4" w:space="0"/>
              <w:left w:val="single" w:color="auto" w:sz="4" w:space="0"/>
              <w:bottom w:val="single" w:color="000000" w:sz="4" w:space="0"/>
              <w:right w:val="single" w:color="auto" w:sz="4" w:space="0"/>
            </w:tcBorders>
            <w:noWrap w:val="0"/>
            <w:vAlign w:val="center"/>
          </w:tcPr>
          <w:p w14:paraId="3E7AD2D5">
            <w:pPr>
              <w:numPr>
                <w:ilvl w:val="0"/>
                <w:numId w:val="0"/>
              </w:numPr>
              <w:spacing w:line="300" w:lineRule="exact"/>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租期5年，租金（不含税）一年一付，先付后用，第1-3年租金为竞价成交价，第4-5年租金在第3年租金基础上递增5%。</w:t>
            </w:r>
          </w:p>
          <w:p w14:paraId="222AC382">
            <w:pPr>
              <w:numPr>
                <w:ilvl w:val="0"/>
                <w:numId w:val="0"/>
              </w:numPr>
              <w:spacing w:line="300" w:lineRule="exact"/>
              <w:ind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2.平整期1个月，不计租金与租期。</w:t>
            </w:r>
          </w:p>
          <w:p w14:paraId="20AA760E">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leftChars="0" w:right="0" w:rightChars="0" w:firstLine="480" w:firstLineChars="200"/>
              <w:jc w:val="lef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宋体"/>
                <w:kern w:val="0"/>
                <w:sz w:val="24"/>
                <w:szCs w:val="24"/>
                <w:lang w:val="en-US" w:eastAsia="zh-CN" w:bidi="ar"/>
              </w:rPr>
              <w:t>3.标的物不得搭建任何建筑物，禁止高污染、强噪音、高能耗行业入驻。</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7"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1"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266065</wp:posOffset>
            </wp:positionH>
            <wp:positionV relativeFrom="paragraph">
              <wp:posOffset>-2310765</wp:posOffset>
            </wp:positionV>
            <wp:extent cx="5271770" cy="5833110"/>
            <wp:effectExtent l="0" t="0" r="5080" b="15240"/>
            <wp:wrapNone/>
            <wp:docPr id="15" name="图片 10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lang w:eastAsia="zh-CN"/>
        </w:rPr>
        <w:t>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669290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2.2pt;margin-top:52.7pt;height:78.3pt;width:461.4pt;z-index:251672576;mso-width-relative:page;mso-height-relative:page;" fillcolor="#FFFFFF" filled="t" stroked="t" coordsize="21600,21600" o:gfxdata="UEsDBAoAAAAAAIdO4kAAAAAAAAAAAAAAAAAEAAAAZHJzL1BLAwQUAAAACACHTuJAXXUgFtgAAAAJ&#10;AQAADwAAAGRycy9kb3ducmV2LnhtbE2PzU7DMBCE70i8g7VIXBC1a0Lahjg9IIHgVgqCqxtvkwj/&#10;BNtNy9uznOC2uzOa/aZen5xlE8Y0BK9gPhPA0LfBDL5T8Pb6cL0ElrL2RtvgUcE3Jlg352e1rkw4&#10;+hectrljFOJTpRX0OY8V56nt0ek0CyN60vYhOp1pjR03UR8p3FkuhSi504OnD70e8b7H9nN7cAqW&#10;xdP0kZ5vNu9tuberfLWYHr+iUpcXc3EHLOMp/5nhF5/QoSGmXTh4k5hVUBRkpLO4pYH0lVxIYDsF&#10;spQCeFPz/w2aH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XUgFtgAAAAJ&#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3"/>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租期5年，租金（不含税）一年一付，先付后用，第1-3年租金为竞价成交价，第4-5年租金在第3年租金基础上递增5%。</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具体租赁事项以竞得人与温州市龙湾区永中街道青山村集体经济组织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 xml:space="preserve">  </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温州市龙湾区永中街道</w:t>
      </w:r>
      <w:r>
        <w:rPr>
          <w:rFonts w:hint="eastAsia"/>
          <w:sz w:val="24"/>
          <w:szCs w:val="24"/>
          <w:highlight w:val="none"/>
          <w:lang w:val="en-US" w:eastAsia="zh-CN"/>
        </w:rPr>
        <w:t>青山</w:t>
      </w:r>
      <w:r>
        <w:rPr>
          <w:rFonts w:hint="eastAsia"/>
          <w:sz w:val="24"/>
          <w:szCs w:val="24"/>
          <w:highlight w:val="none"/>
          <w:lang w:eastAsia="zh-CN"/>
        </w:rPr>
        <w:t>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4"/>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C6AECD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5B2E80B0">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6.</w:t>
      </w:r>
      <w:r>
        <w:rPr>
          <w:rFonts w:hint="eastAsia" w:ascii="宋体" w:hAnsi="宋体"/>
          <w:b w:val="0"/>
          <w:bCs w:val="0"/>
          <w:color w:val="auto"/>
          <w:sz w:val="24"/>
          <w:szCs w:val="24"/>
          <w:u w:val="single"/>
          <w:lang w:val="en-US" w:eastAsia="zh-CN"/>
        </w:rPr>
        <w:t>租期5年，租金（不含税）一年一付，先付后用，第1-3年租金为竞价成交价，第4-5年租金在第3年租金基础上递增5%；下期租金应在上期租赁期限届满前1个月付清。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年租金后仅向乙方开具收款收据。</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w:t>
      </w:r>
      <w:bookmarkStart w:id="0" w:name="_GoBack"/>
      <w:bookmarkEnd w:id="0"/>
      <w:r>
        <w:rPr>
          <w:rFonts w:hint="eastAsia" w:ascii="宋体" w:hAnsi="宋体" w:eastAsia="宋体" w:cs="宋体"/>
          <w:kern w:val="2"/>
          <w:sz w:val="24"/>
          <w:szCs w:val="24"/>
        </w:rPr>
        <w:t>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3D7A253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-24130</wp:posOffset>
                </wp:positionH>
                <wp:positionV relativeFrom="paragraph">
                  <wp:posOffset>92710</wp:posOffset>
                </wp:positionV>
                <wp:extent cx="6164580" cy="918845"/>
                <wp:effectExtent l="4445" t="4445" r="22225" b="10160"/>
                <wp:wrapNone/>
                <wp:docPr id="19" name="文本框 12"/>
                <wp:cNvGraphicFramePr/>
                <a:graphic xmlns:a="http://schemas.openxmlformats.org/drawingml/2006/main">
                  <a:graphicData uri="http://schemas.microsoft.com/office/word/2010/wordprocessingShape">
                    <wps:wsp>
                      <wps:cNvSpPr txBox="1"/>
                      <wps:spPr>
                        <a:xfrm>
                          <a:off x="0" y="0"/>
                          <a:ext cx="6164580"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1.9pt;margin-top:7.3pt;height:72.35pt;width:485.4pt;z-index:251676672;mso-width-relative:page;mso-height-relative:page;" filled="f" stroked="t" coordsize="21600,21600" o:gfxdata="UEsDBAoAAAAAAIdO4kAAAAAAAAAAAAAAAAAEAAAAZHJzL1BLAwQUAAAACACHTuJABr0entYAAAAJ&#10;AQAADwAAAGRycy9kb3ducmV2LnhtbE2PzVLDMAyE78zwDh4xw6112kBCQpweKNwhFLg6sZpksOVM&#10;7P7A0yNOcNSutPq22pydFUecw+hJwWqZgEDqvBmpV7B7fVrcgQhRk9HWEyr4wgCb+vKi0qXxJ3rB&#10;YxN7wSEUSq1giHEqpQzdgE6HpZ+Q2Nv72enI49xLM+sThzsr10mSSadH4g+DnvBhwO6zOTjGWH/s&#10;0u1zg3mu23T7+P1W7N+tUtdXq+QeRMRz/FuGX3y+gZqZWn8gE4RVsEiZPLJ+k4Fgv8hy7taycFuk&#10;IOtK/m9Q/wBQSwMEFAAAAAgAh07iQDLvOtwUAgAAKwQAAA4AAABkcnMvZTJvRG9jLnhtbK1TzY7T&#10;MBC+I/EOlu80bbWtulHTlaAsFwRICw8wdZzEkv/wuE36AvAGnLhw57n2OXbsdMuyXHogh2Ti+fx5&#10;vm/G65vBaHaQAZWzFZ9NppxJK1ytbFvxL59vX604wwi2Bu2srPhRIr/ZvHyx7n0p565zupaBEYnF&#10;svcV72L0ZVGg6KQBnDgvLSUbFwxE+g1tUQfoid3oYj6dLovehdoHJyQirW7HJD8xhksIXdMoIbdO&#10;7I20cWQNUkMkSdgpj3yTq20aKeLHpkEZma44KY35TYdQvEvvYrOGsg3gOyVOJcAlJTzTZEBZOvRM&#10;tYUIbB/UP1RGieDQNXEinClGIdkRUjGbPvPmrgMvsxayGv3ZdPx/tOLD4VNgqqZJuObMgqGO3//4&#10;fv/z9/2vb2w2Twb1HkvC3XlCxuG1Gwj8uI60mHQPTTDpS4oY5cne49leOUQmaHE5W14tVpQSlLue&#10;rVZXi0RT/NntA8Z30hmWgooHal92FQ7vMY7QR0g6zLpbpXVuobasJ9LFfEH0QGPZ0DhQaDxJQ9tm&#10;GnRa1WlL2oyh3b3RgR0gjUZ+TtX8BUvnbQG7EZdTCQalUVGGHHUS6re2ZvHoyT1Lt4anYoysOdOS&#10;LlmKMjKC0pcgyRJt0yEyj/BJfOrD6HeK4rAbiDSFO1cfqTc9jTGJ/bqHQBXsfVBtRy7mXhUJRzOU&#10;7T7NexrSp/8UP73jm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vR6e1gAAAAkBAAAPAAAAAAAA&#10;AAEAIAAAACIAAABkcnMvZG93bnJldi54bWxQSwECFAAUAAAACACHTuJAMu863BQCAAArBAAADgAA&#10;AAAAAAABACAAAAAlAQAAZHJzL2Uyb0RvYy54bWxQSwUGAAAAAAYABgBZAQAAqwU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34F90713">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02B534C">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002B534C">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13</w:t>
                    </w:r>
                    <w:r>
                      <w:t xml:space="preserve"> 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E0013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rPr>
                              <w:rFonts w:hint="eastAsia"/>
                              <w:lang w:val="en-US" w:eastAsia="zh-CN"/>
                            </w:rPr>
                            <w:t>3</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77E0013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w:t>
                    </w:r>
                    <w:r>
                      <w:rPr>
                        <w:rFonts w:hint="eastAsia"/>
                        <w:lang w:val="en-US" w:eastAsia="zh-CN"/>
                      </w:rPr>
                      <w:t>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BA6843"/>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000F9"/>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B319A"/>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1045"/>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317C5F"/>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0013F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014E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B00123"/>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BF0338"/>
    <w:rsid w:val="6EC9405A"/>
    <w:rsid w:val="6EED7D49"/>
    <w:rsid w:val="6EF50549"/>
    <w:rsid w:val="6F143527"/>
    <w:rsid w:val="6F275989"/>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2D80D10"/>
    <w:rsid w:val="73027B3B"/>
    <w:rsid w:val="731E2BC7"/>
    <w:rsid w:val="733046A8"/>
    <w:rsid w:val="737C5B3F"/>
    <w:rsid w:val="73B47087"/>
    <w:rsid w:val="73BC4004"/>
    <w:rsid w:val="73CA0659"/>
    <w:rsid w:val="73D03795"/>
    <w:rsid w:val="73F060FD"/>
    <w:rsid w:val="74031DBD"/>
    <w:rsid w:val="740D2C3B"/>
    <w:rsid w:val="74381A66"/>
    <w:rsid w:val="744D4DE6"/>
    <w:rsid w:val="745E6DCC"/>
    <w:rsid w:val="746B4158"/>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0C20EC"/>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11543</Words>
  <Characters>11804</Characters>
  <Lines>74</Lines>
  <Paragraphs>20</Paragraphs>
  <TotalTime>7</TotalTime>
  <ScaleCrop>false</ScaleCrop>
  <LinksUpToDate>false</LinksUpToDate>
  <CharactersWithSpaces>13095</CharactersWithSpaces>
  <Application>WPS Office_12.1.0.22525_F1E327BC-269C-435d-A152-05C5408002CA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张小叶</cp:lastModifiedBy>
  <cp:lastPrinted>2025-11-12T06:25:00Z</cp:lastPrinted>
  <dcterms:modified xsi:type="dcterms:W3CDTF">2026-04-01T07:35:07Z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2052-12.1.0.22525</vt:lpwstr>
  </property>
  <property fmtid="{D5CDD505-2E9C-101B-9397-08002B2CF9AE}" pid="3" name="ICV">
    <vt:lpwstr>1654366FDC384EB98286B776F0A008E2_13</vt:lpwstr>
  </property>
  <property fmtid="{D5CDD505-2E9C-101B-9397-08002B2CF9AE}" pid="4" name="KSOTemplateDocerSaveRecord">
    <vt:lpwstr>eyJoZGlkIjoiMzliZTcxZWRiNjFmZWQ4ZjRmNzU3ZTczMWNkZDI0MGUiLCJ1c2VySWQiOiI0MTM3NTMxODMifQ==</vt:lpwstr>
  </property>
</Properties>
</file>