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B990BBD">
      <w:pPr>
        <w:jc w:val="both"/>
        <w:rPr>
          <w:rFonts w:hint="eastAsia" w:ascii="宋体" w:hAnsi="宋体"/>
          <w:b/>
          <w:color w:val="auto"/>
          <w:sz w:val="48"/>
        </w:rPr>
      </w:pPr>
    </w:p>
    <w:p w14:paraId="4E258170">
      <w:pPr>
        <w:jc w:val="center"/>
        <w:rPr>
          <w:rFonts w:hint="eastAsia" w:ascii="宋体" w:hAnsi="宋体"/>
          <w:b/>
          <w:color w:val="auto"/>
          <w:sz w:val="48"/>
        </w:rPr>
      </w:pPr>
    </w:p>
    <w:p w14:paraId="2637360D">
      <w:pPr>
        <w:jc w:val="center"/>
        <w:rPr>
          <w:rFonts w:hint="eastAsia" w:ascii="宋体" w:hAnsi="宋体"/>
          <w:b/>
          <w:color w:val="auto"/>
          <w:sz w:val="48"/>
        </w:rPr>
      </w:pPr>
    </w:p>
    <w:p w14:paraId="097FF6F3">
      <w:pPr>
        <w:jc w:val="center"/>
        <w:rPr>
          <w:rFonts w:hint="eastAsia" w:ascii="宋体" w:hAnsi="宋体"/>
          <w:b/>
          <w:color w:val="auto"/>
          <w:sz w:val="48"/>
        </w:rPr>
      </w:pPr>
    </w:p>
    <w:p w14:paraId="398B9BB8">
      <w:pPr>
        <w:jc w:val="center"/>
        <w:rPr>
          <w:rFonts w:hint="eastAsia" w:ascii="宋体" w:hAnsi="宋体"/>
          <w:b/>
          <w:color w:val="auto"/>
          <w:sz w:val="48"/>
        </w:rPr>
      </w:pPr>
    </w:p>
    <w:p w14:paraId="4E37A6F7">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B03BE16">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w:t>
      </w:r>
      <w:bookmarkStart w:id="0" w:name="_GoBack"/>
      <w:bookmarkEnd w:id="0"/>
      <w:r>
        <w:rPr>
          <w:rFonts w:hint="eastAsia" w:ascii="宋体" w:hAnsi="宋体"/>
          <w:b/>
          <w:bCs/>
          <w:color w:val="auto"/>
          <w:sz w:val="36"/>
          <w:szCs w:val="36"/>
          <w:highlight w:val="none"/>
          <w:lang w:val="en-US" w:eastAsia="zh-CN"/>
        </w:rPr>
        <w:t>豪璟园4幢103室、104室</w:t>
      </w:r>
    </w:p>
    <w:p w14:paraId="266B90AF">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五年租赁权竞价文件</w:t>
      </w:r>
    </w:p>
    <w:p w14:paraId="07FAB935">
      <w:pPr>
        <w:jc w:val="center"/>
        <w:rPr>
          <w:rFonts w:hint="eastAsia" w:ascii="宋体" w:hAnsi="宋体"/>
          <w:b/>
          <w:bCs/>
          <w:color w:val="auto"/>
          <w:sz w:val="44"/>
          <w:szCs w:val="44"/>
          <w:lang w:val="en-US" w:eastAsia="zh-CN"/>
        </w:rPr>
      </w:pPr>
    </w:p>
    <w:p w14:paraId="15AFFE00">
      <w:pPr>
        <w:jc w:val="center"/>
        <w:rPr>
          <w:rFonts w:hint="eastAsia" w:ascii="宋体" w:hAnsi="宋体"/>
          <w:b/>
          <w:bCs/>
          <w:color w:val="auto"/>
          <w:sz w:val="44"/>
          <w:szCs w:val="44"/>
          <w:lang w:val="en-US" w:eastAsia="zh-CN"/>
        </w:rPr>
      </w:pPr>
    </w:p>
    <w:p w14:paraId="5BAAE1F8">
      <w:pPr>
        <w:jc w:val="center"/>
        <w:rPr>
          <w:rFonts w:hint="eastAsia" w:ascii="宋体" w:hAnsi="宋体"/>
          <w:b/>
          <w:bCs/>
          <w:color w:val="auto"/>
          <w:sz w:val="44"/>
          <w:szCs w:val="44"/>
          <w:lang w:val="en-US" w:eastAsia="zh-CN"/>
        </w:rPr>
      </w:pPr>
    </w:p>
    <w:p w14:paraId="07BC1B2F">
      <w:pPr>
        <w:jc w:val="center"/>
        <w:rPr>
          <w:rFonts w:hint="eastAsia" w:ascii="宋体" w:hAnsi="宋体"/>
          <w:b/>
          <w:bCs/>
          <w:color w:val="auto"/>
          <w:sz w:val="44"/>
          <w:szCs w:val="44"/>
          <w:lang w:val="en-US" w:eastAsia="zh-CN"/>
        </w:rPr>
      </w:pPr>
    </w:p>
    <w:p w14:paraId="7A6F0065">
      <w:pPr>
        <w:jc w:val="both"/>
        <w:rPr>
          <w:rFonts w:hint="eastAsia" w:ascii="宋体" w:hAnsi="宋体"/>
          <w:b/>
          <w:bCs/>
          <w:color w:val="auto"/>
          <w:sz w:val="44"/>
          <w:szCs w:val="44"/>
          <w:lang w:val="en-US" w:eastAsia="zh-CN"/>
        </w:rPr>
      </w:pPr>
    </w:p>
    <w:p w14:paraId="514CA1FC">
      <w:pPr>
        <w:jc w:val="center"/>
        <w:rPr>
          <w:rFonts w:hint="eastAsia" w:ascii="宋体" w:hAnsi="宋体"/>
          <w:b/>
          <w:bCs/>
          <w:color w:val="auto"/>
          <w:sz w:val="44"/>
          <w:szCs w:val="44"/>
          <w:lang w:val="en-US" w:eastAsia="zh-CN"/>
        </w:rPr>
      </w:pPr>
    </w:p>
    <w:p w14:paraId="33C53270">
      <w:pPr>
        <w:jc w:val="center"/>
        <w:rPr>
          <w:rFonts w:hint="eastAsia" w:ascii="宋体" w:hAnsi="宋体"/>
          <w:b/>
          <w:bCs/>
          <w:color w:val="auto"/>
          <w:sz w:val="44"/>
          <w:szCs w:val="44"/>
          <w:lang w:val="en-US" w:eastAsia="zh-CN"/>
        </w:rPr>
      </w:pPr>
    </w:p>
    <w:p w14:paraId="56477260">
      <w:pPr>
        <w:jc w:val="center"/>
        <w:rPr>
          <w:rFonts w:hint="eastAsia" w:ascii="宋体" w:hAnsi="宋体"/>
          <w:b/>
          <w:bCs/>
          <w:color w:val="auto"/>
          <w:sz w:val="44"/>
          <w:szCs w:val="44"/>
          <w:lang w:val="en-US" w:eastAsia="zh-CN"/>
        </w:rPr>
      </w:pPr>
    </w:p>
    <w:p w14:paraId="35805B6F">
      <w:pPr>
        <w:jc w:val="center"/>
        <w:rPr>
          <w:rFonts w:hint="eastAsia" w:ascii="宋体" w:hAnsi="宋体"/>
          <w:b/>
          <w:bCs/>
          <w:color w:val="auto"/>
          <w:sz w:val="44"/>
          <w:szCs w:val="44"/>
          <w:lang w:val="en-US" w:eastAsia="zh-CN"/>
        </w:rPr>
      </w:pPr>
    </w:p>
    <w:p w14:paraId="0E0EDF15">
      <w:pPr>
        <w:jc w:val="center"/>
        <w:rPr>
          <w:rFonts w:hint="eastAsia" w:ascii="宋体" w:hAnsi="宋体"/>
          <w:b/>
          <w:bCs/>
          <w:color w:val="auto"/>
          <w:sz w:val="44"/>
          <w:szCs w:val="44"/>
          <w:lang w:val="en-US" w:eastAsia="zh-CN"/>
        </w:rPr>
      </w:pPr>
    </w:p>
    <w:p w14:paraId="6112163A">
      <w:pPr>
        <w:jc w:val="center"/>
        <w:rPr>
          <w:rFonts w:hint="eastAsia" w:ascii="宋体" w:hAnsi="宋体"/>
          <w:b/>
          <w:bCs/>
          <w:color w:val="auto"/>
          <w:sz w:val="44"/>
          <w:szCs w:val="44"/>
          <w:lang w:val="en-US" w:eastAsia="zh-CN"/>
        </w:rPr>
      </w:pPr>
    </w:p>
    <w:p w14:paraId="304EF0E4">
      <w:pPr>
        <w:jc w:val="center"/>
        <w:rPr>
          <w:rFonts w:hint="eastAsia" w:ascii="宋体" w:hAnsi="宋体"/>
          <w:b/>
          <w:bCs/>
          <w:color w:val="auto"/>
          <w:sz w:val="44"/>
          <w:szCs w:val="44"/>
          <w:lang w:val="en-US" w:eastAsia="zh-CN"/>
        </w:rPr>
      </w:pPr>
    </w:p>
    <w:p w14:paraId="72AAF1C3">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2A2A5241">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2026年6月3日</w:t>
      </w:r>
    </w:p>
    <w:p w14:paraId="5BD2D269">
      <w:pPr>
        <w:jc w:val="center"/>
        <w:rPr>
          <w:rFonts w:hint="eastAsia" w:ascii="宋体" w:hAnsi="宋体"/>
          <w:b/>
          <w:color w:val="auto"/>
          <w:sz w:val="48"/>
        </w:rPr>
      </w:pPr>
    </w:p>
    <w:p w14:paraId="77436762">
      <w:pPr>
        <w:jc w:val="center"/>
        <w:rPr>
          <w:rFonts w:hint="eastAsia" w:ascii="宋体" w:hAnsi="宋体"/>
          <w:b/>
          <w:color w:val="auto"/>
          <w:sz w:val="48"/>
        </w:rPr>
      </w:pPr>
      <w:r>
        <w:rPr>
          <w:rFonts w:hint="eastAsia" w:ascii="宋体" w:hAnsi="宋体"/>
          <w:b/>
          <w:color w:val="auto"/>
          <w:sz w:val="48"/>
        </w:rPr>
        <w:t>目  录</w:t>
      </w:r>
    </w:p>
    <w:p w14:paraId="318FC1DB">
      <w:pPr>
        <w:jc w:val="center"/>
        <w:rPr>
          <w:rFonts w:hint="eastAsia" w:ascii="宋体" w:hAnsi="宋体"/>
          <w:b/>
          <w:color w:val="auto"/>
          <w:sz w:val="48"/>
        </w:rPr>
      </w:pPr>
    </w:p>
    <w:p w14:paraId="14EAAD01">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49C68223">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94A69DC">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06B74F46">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58393C">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02FBB4A5">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771230B">
      <w:pPr>
        <w:rPr>
          <w:rFonts w:hint="eastAsia" w:ascii="宋体" w:hAnsi="宋体"/>
          <w:color w:val="auto"/>
          <w:sz w:val="28"/>
        </w:rPr>
      </w:pPr>
    </w:p>
    <w:p w14:paraId="375F9FE9">
      <w:pPr>
        <w:rPr>
          <w:rFonts w:hint="eastAsia" w:ascii="宋体" w:hAnsi="宋体"/>
          <w:color w:val="auto"/>
          <w:sz w:val="28"/>
        </w:rPr>
      </w:pPr>
    </w:p>
    <w:p w14:paraId="6DCA24F8">
      <w:pPr>
        <w:rPr>
          <w:rFonts w:hint="eastAsia" w:ascii="宋体" w:hAnsi="宋体"/>
          <w:color w:val="auto"/>
          <w:sz w:val="28"/>
        </w:rPr>
      </w:pPr>
    </w:p>
    <w:p w14:paraId="31F9980E">
      <w:pPr>
        <w:rPr>
          <w:rFonts w:hint="eastAsia" w:ascii="宋体" w:hAnsi="宋体"/>
          <w:color w:val="auto"/>
          <w:sz w:val="28"/>
        </w:rPr>
      </w:pPr>
    </w:p>
    <w:p w14:paraId="461F2848">
      <w:pPr>
        <w:rPr>
          <w:rFonts w:hint="eastAsia" w:ascii="宋体" w:hAnsi="宋体"/>
          <w:color w:val="auto"/>
          <w:sz w:val="28"/>
        </w:rPr>
      </w:pPr>
    </w:p>
    <w:p w14:paraId="287A4EC7">
      <w:pPr>
        <w:rPr>
          <w:rFonts w:hint="eastAsia" w:ascii="宋体" w:hAnsi="宋体"/>
          <w:color w:val="auto"/>
          <w:sz w:val="28"/>
        </w:rPr>
      </w:pPr>
    </w:p>
    <w:p w14:paraId="32C48C1F">
      <w:pPr>
        <w:rPr>
          <w:rFonts w:hint="eastAsia" w:ascii="宋体" w:hAnsi="宋体"/>
          <w:color w:val="auto"/>
          <w:sz w:val="28"/>
        </w:rPr>
      </w:pPr>
    </w:p>
    <w:p w14:paraId="7325B2F5">
      <w:pPr>
        <w:rPr>
          <w:rFonts w:hint="eastAsia" w:ascii="宋体" w:hAnsi="宋体"/>
          <w:color w:val="auto"/>
          <w:sz w:val="28"/>
        </w:rPr>
      </w:pPr>
    </w:p>
    <w:p w14:paraId="7451D772">
      <w:pPr>
        <w:rPr>
          <w:rFonts w:hint="eastAsia" w:ascii="宋体" w:hAnsi="宋体"/>
          <w:color w:val="auto"/>
          <w:sz w:val="28"/>
        </w:rPr>
      </w:pPr>
    </w:p>
    <w:p w14:paraId="5593A320">
      <w:pPr>
        <w:rPr>
          <w:rFonts w:hint="eastAsia" w:ascii="宋体" w:hAnsi="宋体"/>
          <w:color w:val="auto"/>
          <w:sz w:val="28"/>
        </w:rPr>
      </w:pPr>
    </w:p>
    <w:p w14:paraId="6C34117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06CC1D9">
      <w:pPr>
        <w:jc w:val="center"/>
        <w:rPr>
          <w:rFonts w:hint="eastAsia"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温州市龙湾区瑶溪街道豪璟园4幢103室、104室</w:t>
      </w:r>
    </w:p>
    <w:p w14:paraId="400CE3E9">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五年租赁权竞价公告</w:t>
      </w:r>
    </w:p>
    <w:p w14:paraId="1BC14FC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74624" behindDoc="1" locked="0" layoutInCell="1" allowOverlap="1">
            <wp:simplePos x="0" y="0"/>
            <wp:positionH relativeFrom="column">
              <wp:posOffset>351155</wp:posOffset>
            </wp:positionH>
            <wp:positionV relativeFrom="paragraph">
              <wp:posOffset>179070</wp:posOffset>
            </wp:positionV>
            <wp:extent cx="5271770" cy="5833110"/>
            <wp:effectExtent l="0" t="0" r="5080" b="15240"/>
            <wp:wrapNone/>
            <wp:docPr id="17" name="图片 1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2026年6月10日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w:t>
      </w:r>
      <w:r>
        <w:rPr>
          <w:rFonts w:hint="eastAsia" w:ascii="宋体" w:hAnsi="宋体"/>
          <w:color w:val="auto"/>
          <w:sz w:val="24"/>
          <w:szCs w:val="24"/>
          <w:highlight w:val="none"/>
          <w:u w:val="none"/>
          <w:lang w:val="en-US" w:eastAsia="zh-CN"/>
        </w:rPr>
        <w:t>30分</w:t>
      </w:r>
      <w:r>
        <w:rPr>
          <w:rFonts w:hint="eastAsia" w:ascii="宋体" w:hAnsi="宋体"/>
          <w:color w:val="auto"/>
          <w:sz w:val="24"/>
          <w:szCs w:val="24"/>
          <w:highlight w:val="none"/>
          <w:u w:val="none"/>
        </w:rPr>
        <w:t>至</w:t>
      </w:r>
      <w:r>
        <w:rPr>
          <w:rFonts w:hint="eastAsia" w:ascii="宋体" w:hAnsi="宋体"/>
          <w:color w:val="auto"/>
          <w:sz w:val="24"/>
          <w:szCs w:val="24"/>
          <w:highlight w:val="none"/>
          <w:u w:val="none"/>
          <w:lang w:val="en-US" w:eastAsia="zh-CN"/>
        </w:rPr>
        <w:t>2026年6月11日上午10时30分</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温州市龙湾区瑶溪街道豪璟园4幢103室、104室五年租赁权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63FEDCF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2132"/>
        <w:gridCol w:w="1515"/>
        <w:gridCol w:w="1382"/>
      </w:tblGrid>
      <w:tr w14:paraId="46A043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C02CD1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59F994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26BB09E1">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15" w:type="dxa"/>
            <w:tcBorders>
              <w:top w:val="single" w:color="000000" w:sz="4" w:space="0"/>
              <w:left w:val="single" w:color="000000" w:sz="4" w:space="0"/>
              <w:bottom w:val="single" w:color="000000" w:sz="4" w:space="0"/>
              <w:right w:val="single" w:color="auto" w:sz="4" w:space="0"/>
            </w:tcBorders>
            <w:noWrap w:val="0"/>
            <w:vAlign w:val="center"/>
          </w:tcPr>
          <w:p w14:paraId="610CE132">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749B30C4">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82" w:type="dxa"/>
            <w:tcBorders>
              <w:top w:val="single" w:color="000000" w:sz="4" w:space="0"/>
              <w:left w:val="nil"/>
              <w:bottom w:val="single" w:color="000000" w:sz="4" w:space="0"/>
              <w:right w:val="single" w:color="auto" w:sz="4" w:space="0"/>
            </w:tcBorders>
            <w:noWrap w:val="0"/>
            <w:vAlign w:val="center"/>
          </w:tcPr>
          <w:p w14:paraId="0944927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3E8599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000CC9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53A9C360">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C1D9D59">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温州市龙湾区瑶溪街道豪璟园4幢103室五年租赁权</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5CEACFEF">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约69.88㎡</w:t>
            </w:r>
          </w:p>
        </w:tc>
        <w:tc>
          <w:tcPr>
            <w:tcW w:w="1515" w:type="dxa"/>
            <w:tcBorders>
              <w:top w:val="single" w:color="000000" w:sz="4" w:space="0"/>
              <w:left w:val="single" w:color="000000" w:sz="4" w:space="0"/>
              <w:bottom w:val="single" w:color="000000" w:sz="4" w:space="0"/>
              <w:right w:val="single" w:color="auto" w:sz="4" w:space="0"/>
            </w:tcBorders>
            <w:noWrap w:val="0"/>
            <w:vAlign w:val="center"/>
          </w:tcPr>
          <w:p w14:paraId="2445E024">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19287元</w:t>
            </w:r>
          </w:p>
        </w:tc>
        <w:tc>
          <w:tcPr>
            <w:tcW w:w="1382" w:type="dxa"/>
            <w:tcBorders>
              <w:top w:val="single" w:color="000000" w:sz="4" w:space="0"/>
              <w:left w:val="nil"/>
              <w:bottom w:val="single" w:color="000000" w:sz="4" w:space="0"/>
              <w:right w:val="single" w:color="auto" w:sz="4" w:space="0"/>
            </w:tcBorders>
            <w:noWrap w:val="0"/>
            <w:vAlign w:val="center"/>
          </w:tcPr>
          <w:p w14:paraId="63692BB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w:t>
            </w:r>
            <w:r>
              <w:rPr>
                <w:rFonts w:hint="eastAsia" w:ascii="宋体" w:hAnsi="宋体" w:eastAsia="宋体" w:cs="宋体"/>
                <w:bCs/>
                <w:kern w:val="2"/>
                <w:sz w:val="24"/>
                <w:szCs w:val="24"/>
                <w:highlight w:val="none"/>
                <w:u w:val="none"/>
                <w:lang w:val="en-US" w:eastAsia="zh-CN" w:bidi="ar-SA"/>
              </w:rPr>
              <w:t>万元</w:t>
            </w:r>
          </w:p>
        </w:tc>
      </w:tr>
      <w:tr w14:paraId="079FA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6A9D4840">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2</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2816BA7F">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温州市龙湾区瑶溪街道豪璟园4幢104室五年租赁权</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6322A344">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约80.85㎡</w:t>
            </w:r>
          </w:p>
        </w:tc>
        <w:tc>
          <w:tcPr>
            <w:tcW w:w="1515" w:type="dxa"/>
            <w:tcBorders>
              <w:top w:val="single" w:color="000000" w:sz="4" w:space="0"/>
              <w:left w:val="single" w:color="000000" w:sz="4" w:space="0"/>
              <w:bottom w:val="single" w:color="000000" w:sz="4" w:space="0"/>
              <w:right w:val="single" w:color="auto" w:sz="4" w:space="0"/>
            </w:tcBorders>
            <w:noWrap w:val="0"/>
            <w:vAlign w:val="center"/>
          </w:tcPr>
          <w:p w14:paraId="391A739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22315元</w:t>
            </w:r>
          </w:p>
        </w:tc>
        <w:tc>
          <w:tcPr>
            <w:tcW w:w="1382" w:type="dxa"/>
            <w:tcBorders>
              <w:top w:val="single" w:color="000000" w:sz="4" w:space="0"/>
              <w:left w:val="nil"/>
              <w:bottom w:val="single" w:color="000000" w:sz="4" w:space="0"/>
              <w:right w:val="single" w:color="auto" w:sz="4" w:space="0"/>
            </w:tcBorders>
            <w:noWrap w:val="0"/>
            <w:vAlign w:val="center"/>
          </w:tcPr>
          <w:p w14:paraId="24B2FAE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w:t>
            </w:r>
            <w:r>
              <w:rPr>
                <w:rFonts w:hint="eastAsia" w:ascii="宋体" w:hAnsi="宋体" w:eastAsia="宋体" w:cs="宋体"/>
                <w:bCs/>
                <w:kern w:val="2"/>
                <w:sz w:val="24"/>
                <w:szCs w:val="24"/>
                <w:highlight w:val="none"/>
                <w:u w:val="none"/>
                <w:lang w:val="en-US" w:eastAsia="zh-CN" w:bidi="ar-SA"/>
              </w:rPr>
              <w:t>万元</w:t>
            </w:r>
          </w:p>
        </w:tc>
      </w:tr>
      <w:tr w14:paraId="25EC8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1C187E5D">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注：1.租期5年，第1-3年租金为竞价成交价格，第4-5年租金在第3年租金的基础上递增1%</w:t>
            </w:r>
            <w:r>
              <w:rPr>
                <w:rFonts w:hint="eastAsia" w:ascii="宋体" w:hAnsi="宋体" w:cs="宋体"/>
                <w:bCs/>
                <w:kern w:val="2"/>
                <w:sz w:val="24"/>
                <w:szCs w:val="24"/>
                <w:highlight w:val="none"/>
                <w:lang w:val="en-US" w:eastAsia="zh-CN" w:bidi="ar"/>
              </w:rPr>
              <w:t>，租金（不含税）一年一付，先付后用</w:t>
            </w:r>
            <w:r>
              <w:rPr>
                <w:rFonts w:hint="eastAsia" w:ascii="宋体" w:hAnsi="宋体" w:eastAsia="宋体" w:cs="宋体"/>
                <w:bCs/>
                <w:kern w:val="2"/>
                <w:sz w:val="24"/>
                <w:szCs w:val="24"/>
                <w:highlight w:val="none"/>
                <w:lang w:val="en-US" w:eastAsia="zh-CN" w:bidi="ar"/>
              </w:rPr>
              <w:t>。</w:t>
            </w:r>
          </w:p>
          <w:p w14:paraId="17BCBB6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w:t>
            </w:r>
            <w:r>
              <w:rPr>
                <w:rFonts w:hint="eastAsia" w:ascii="宋体" w:hAnsi="宋体" w:cs="宋体"/>
                <w:bCs/>
                <w:kern w:val="2"/>
                <w:sz w:val="24"/>
                <w:szCs w:val="24"/>
                <w:highlight w:val="none"/>
                <w:lang w:val="en-US" w:eastAsia="zh-CN" w:bidi="ar"/>
              </w:rPr>
              <w:t>标的一</w:t>
            </w:r>
            <w:r>
              <w:rPr>
                <w:rFonts w:hint="eastAsia" w:ascii="宋体" w:hAnsi="宋体" w:eastAsia="宋体" w:cs="宋体"/>
                <w:kern w:val="0"/>
                <w:sz w:val="24"/>
                <w:szCs w:val="24"/>
                <w:lang w:val="en-US" w:eastAsia="zh-CN" w:bidi="ar"/>
              </w:rPr>
              <w:t>装修期</w:t>
            </w:r>
            <w:r>
              <w:rPr>
                <w:rFonts w:hint="eastAsia" w:ascii="宋体" w:hAnsi="宋体" w:cs="宋体"/>
                <w:kern w:val="0"/>
                <w:sz w:val="24"/>
                <w:szCs w:val="24"/>
                <w:lang w:val="en-US" w:eastAsia="zh-CN" w:bidi="ar"/>
              </w:rPr>
              <w:t>20日，标的二装修期30日</w:t>
            </w:r>
            <w:r>
              <w:rPr>
                <w:rFonts w:hint="eastAsia" w:ascii="宋体" w:hAnsi="宋体" w:eastAsia="宋体" w:cs="宋体"/>
                <w:kern w:val="0"/>
                <w:sz w:val="24"/>
                <w:szCs w:val="24"/>
                <w:lang w:val="en-US" w:eastAsia="zh-CN" w:bidi="ar"/>
              </w:rPr>
              <w:t>，不计租金及租期</w:t>
            </w:r>
            <w:r>
              <w:rPr>
                <w:rFonts w:hint="eastAsia" w:ascii="宋体" w:hAnsi="宋体" w:eastAsia="宋体" w:cs="宋体"/>
                <w:bCs/>
                <w:kern w:val="2"/>
                <w:sz w:val="24"/>
                <w:szCs w:val="24"/>
                <w:highlight w:val="none"/>
                <w:lang w:val="en-US" w:eastAsia="zh-CN" w:bidi="ar"/>
              </w:rPr>
              <w:t>。</w:t>
            </w:r>
          </w:p>
        </w:tc>
      </w:tr>
    </w:tbl>
    <w:p w14:paraId="5C728D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74B7A7CA">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1FE41049">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0539C26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48AF38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豪璟园</w:t>
      </w:r>
      <w:r>
        <w:rPr>
          <w:rFonts w:hint="eastAsia" w:ascii="宋体" w:hAnsi="宋体" w:eastAsia="宋体" w:cs="Times New Roman"/>
          <w:b/>
          <w:bCs/>
          <w:color w:val="auto"/>
          <w:sz w:val="24"/>
          <w:szCs w:val="24"/>
          <w:highlight w:val="none"/>
          <w:u w:val="none"/>
          <w:lang w:val="en-US" w:eastAsia="zh-CN"/>
        </w:rPr>
        <w:t>租赁项目（标的编号）</w:t>
      </w:r>
      <w:r>
        <w:rPr>
          <w:rFonts w:hint="eastAsia" w:ascii="宋体" w:hAnsi="宋体" w:eastAsia="宋体" w:cs="Times New Roman"/>
          <w:b/>
          <w:bCs/>
          <w:color w:val="auto"/>
          <w:sz w:val="24"/>
          <w:szCs w:val="24"/>
          <w:u w:val="none"/>
          <w:lang w:val="en-US" w:eastAsia="zh-CN"/>
        </w:rPr>
        <w:t>。</w:t>
      </w:r>
    </w:p>
    <w:p w14:paraId="5F36BC3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租赁履约保证金为5000元/标的。</w:t>
      </w:r>
    </w:p>
    <w:p w14:paraId="2103A2C9">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45FBE5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9</w:t>
      </w:r>
      <w:r>
        <w:rPr>
          <w:rFonts w:hint="eastAsia" w:ascii="宋体" w:hAnsi="宋体" w:eastAsia="宋体" w:cs="Times New Roman"/>
          <w:color w:val="auto"/>
          <w:sz w:val="24"/>
          <w:szCs w:val="24"/>
          <w:highlight w:val="none"/>
          <w:u w:val="none"/>
          <w:lang w:val="en-US" w:eastAsia="zh-CN"/>
        </w:rPr>
        <w:t>日下午4时止（工作时间）</w:t>
      </w:r>
    </w:p>
    <w:p w14:paraId="35A214C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4039776">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0454495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3334CA40">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459A79AF">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E03D501">
      <w:pPr>
        <w:pStyle w:val="3"/>
        <w:ind w:left="0" w:leftChars="0" w:firstLine="480" w:firstLineChars="200"/>
        <w:rPr>
          <w:rFonts w:hint="eastAsia" w:ascii="宋体" w:hAnsi="宋体" w:eastAsia="宋体" w:cs="Times New Roman"/>
          <w:color w:val="auto"/>
          <w:sz w:val="24"/>
          <w:szCs w:val="24"/>
          <w:highlight w:val="none"/>
          <w:lang w:eastAsia="zh-CN"/>
        </w:rPr>
      </w:pPr>
    </w:p>
    <w:p w14:paraId="3AC2F495">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温州市龙湾供销社</w:t>
      </w:r>
    </w:p>
    <w:p w14:paraId="076DA80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6515D48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2026年6月3日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3CE43368">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7B3DC0E">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-3446145</wp:posOffset>
            </wp:positionV>
            <wp:extent cx="5271770" cy="5833110"/>
            <wp:effectExtent l="0" t="0" r="5080" b="15240"/>
            <wp:wrapNone/>
            <wp:docPr id="18" name="图片 11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3"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2AE0DF2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FC3F320">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3ABD441">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w:t>
      </w:r>
    </w:p>
    <w:p w14:paraId="2FE1ADDB">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auto"/>
          <w:sz w:val="24"/>
          <w:szCs w:val="24"/>
          <w:highlight w:val="none"/>
          <w:lang w:val="en-US" w:eastAsia="zh-CN"/>
        </w:rPr>
      </w:pPr>
      <w:r>
        <w:rPr>
          <w:rFonts w:hint="eastAsia"/>
          <w:color w:val="auto"/>
          <w:sz w:val="24"/>
          <w:szCs w:val="24"/>
          <w:highlight w:val="none"/>
          <w:lang w:val="en-US" w:eastAsia="zh-CN"/>
        </w:rPr>
        <w:t>如只征集到一家竞价人，可按首年租金起始价成交。</w:t>
      </w:r>
    </w:p>
    <w:p w14:paraId="6D9C4230">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4BABCE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73DD971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539182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398B140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1F18A76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377BD75">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0312F5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1DC33AE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14F7119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34B7BE9">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7FCDB6CE">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5ACC71F5">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5043941D">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2026年6月3日</w:t>
      </w:r>
    </w:p>
    <w:p w14:paraId="36C3294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9"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NLiKV0wAgAAeAQAAA4AAAAAAAAAAQAgAAAAJQEAAGRycy9lMm9Eb2MueG1s&#10;UEsFBgAAAAAGAAYAWQEAAMcFAAAAAA==&#10;">
                <v:fill on="t" focussize="0,0"/>
                <v:stroke color="#000000" joinstyle="miter"/>
                <v:imagedata o:title=""/>
                <o:lock v:ext="edit" aspectratio="f"/>
                <v:textbox>
                  <w:txbxContent>
                    <w:p w14:paraId="472682A9">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8F0699">
                      <w:pPr>
                        <w:jc w:val="left"/>
                        <w:rPr>
                          <w:rFonts w:hint="eastAsia" w:ascii="宋体" w:hAnsi="宋体"/>
                          <w:color w:val="000000"/>
                          <w:sz w:val="24"/>
                        </w:rPr>
                      </w:pPr>
                    </w:p>
                    <w:p w14:paraId="7042745B">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E8305FE">
      <w:pPr>
        <w:spacing w:line="480" w:lineRule="exact"/>
        <w:textAlignment w:val="baseline"/>
        <w:rPr>
          <w:rFonts w:hint="eastAsia"/>
          <w:color w:val="auto"/>
          <w:sz w:val="28"/>
          <w:szCs w:val="28"/>
        </w:rPr>
      </w:pPr>
    </w:p>
    <w:p w14:paraId="7D6E0FA2">
      <w:pPr>
        <w:spacing w:line="360" w:lineRule="auto"/>
        <w:jc w:val="both"/>
        <w:rPr>
          <w:rFonts w:hint="eastAsia"/>
          <w:b/>
          <w:color w:val="auto"/>
          <w:sz w:val="36"/>
          <w:szCs w:val="36"/>
          <w:highlight w:val="none"/>
        </w:rPr>
      </w:pPr>
    </w:p>
    <w:p w14:paraId="453BCFF8">
      <w:pPr>
        <w:spacing w:line="360" w:lineRule="auto"/>
        <w:jc w:val="center"/>
        <w:rPr>
          <w:rFonts w:hint="eastAsia"/>
          <w:b/>
          <w:color w:val="auto"/>
          <w:sz w:val="36"/>
          <w:szCs w:val="36"/>
          <w:highlight w:val="none"/>
        </w:rPr>
      </w:pPr>
    </w:p>
    <w:p w14:paraId="56116B72">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EsWbSRk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Zx4tNUAAAAIAQAADwAA&#10;AAAAAAABACAAAAAiAAAAZHJzL2Rvd25yZXYueG1sUEsBAhQAFAAAAAgAh07iQBLFm0kZAgAAVQQA&#10;AA4AAAAAAAAAAQAgAAAAJAEAAGRycy9lMm9Eb2MueG1sUEsFBgAAAAAGAAYAWQEAAK8FAAAAAA==&#10;">
                <v:fill on="f" focussize="0,0"/>
                <v:stroke weight="1.25pt" color="#000000" joinstyle="miter"/>
                <v:imagedata o:title=""/>
                <o:lock v:ext="edit" aspectratio="f"/>
                <v:textbox inset="7.19992125984252pt,1.27mm,7.19992125984252pt,1.27mm">
                  <w:txbxContent>
                    <w:p w14:paraId="6E0CB3EF">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0F6D9EC4">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038DF2E">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50109A9">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04F680D3">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2354C4">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9CFDFC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2026年6月10日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3F4A7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458704B6">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6ED36C2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37742B4C">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F8DFA0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6607804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17018A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43F1B66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2A404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2CA28D1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6AA5556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3F157B61">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w:t>
      </w:r>
      <w:r>
        <w:rPr>
          <w:rFonts w:hint="eastAsia"/>
          <w:color w:val="auto"/>
          <w:sz w:val="24"/>
          <w:highlight w:val="none"/>
          <w:lang w:val="en-US" w:eastAsia="zh-CN"/>
        </w:rPr>
        <w:t>26</w:t>
      </w:r>
      <w:r>
        <w:rPr>
          <w:rFonts w:hint="eastAsia"/>
          <w:color w:val="auto"/>
          <w:sz w:val="24"/>
          <w:highlight w:val="none"/>
        </w:rPr>
        <w:t xml:space="preserve">年  月  日签订，经双方签字（或盖章）后即生效。   </w:t>
      </w:r>
    </w:p>
    <w:p w14:paraId="19971B72">
      <w:pPr>
        <w:spacing w:line="500" w:lineRule="exact"/>
        <w:jc w:val="both"/>
        <w:rPr>
          <w:rFonts w:hint="eastAsia"/>
          <w:color w:val="auto"/>
          <w:sz w:val="24"/>
          <w:highlight w:val="none"/>
          <w:lang w:val="en-US" w:eastAsia="zh-CN"/>
        </w:rPr>
      </w:pPr>
    </w:p>
    <w:p w14:paraId="248A9F07">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BB414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1FC54B49">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温州市龙湾供销社</w:t>
      </w:r>
    </w:p>
    <w:p w14:paraId="7CB96055">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06"/>
        <w:gridCol w:w="4036"/>
        <w:gridCol w:w="2132"/>
        <w:gridCol w:w="1515"/>
        <w:gridCol w:w="1382"/>
      </w:tblGrid>
      <w:tr w14:paraId="1CFEF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4F956E1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5F52F68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0BD15EF5">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15" w:type="dxa"/>
            <w:tcBorders>
              <w:top w:val="single" w:color="000000" w:sz="4" w:space="0"/>
              <w:left w:val="single" w:color="000000" w:sz="4" w:space="0"/>
              <w:bottom w:val="single" w:color="000000" w:sz="4" w:space="0"/>
              <w:right w:val="single" w:color="auto" w:sz="4" w:space="0"/>
            </w:tcBorders>
            <w:noWrap w:val="0"/>
            <w:vAlign w:val="center"/>
          </w:tcPr>
          <w:p w14:paraId="2BCB3083">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首年租金</w:t>
            </w:r>
          </w:p>
          <w:p w14:paraId="215A516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382" w:type="dxa"/>
            <w:tcBorders>
              <w:top w:val="single" w:color="000000" w:sz="4" w:space="0"/>
              <w:left w:val="nil"/>
              <w:bottom w:val="single" w:color="000000" w:sz="4" w:space="0"/>
              <w:right w:val="single" w:color="auto" w:sz="4" w:space="0"/>
            </w:tcBorders>
            <w:noWrap w:val="0"/>
            <w:vAlign w:val="center"/>
          </w:tcPr>
          <w:p w14:paraId="5036ABA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6361EEC">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Times New Roman" w:hAnsi="Times New Roman" w:cs="Times New Roman"/>
                <w:color w:val="auto"/>
                <w:kern w:val="2"/>
                <w:sz w:val="24"/>
                <w:szCs w:val="24"/>
                <w:lang w:val="en-US" w:eastAsia="zh-CN" w:bidi="ar-SA"/>
              </w:rPr>
            </w:pPr>
            <w:r>
              <w:rPr>
                <w:rFonts w:hint="eastAsia" w:ascii="宋体" w:hAnsi="宋体" w:eastAsia="宋体" w:cs="宋体"/>
                <w:b/>
                <w:bCs w:val="0"/>
                <w:color w:val="000000"/>
                <w:kern w:val="2"/>
                <w:sz w:val="24"/>
                <w:szCs w:val="24"/>
                <w:highlight w:val="none"/>
                <w:lang w:val="en-US" w:eastAsia="zh-CN" w:bidi="ar"/>
              </w:rPr>
              <w:t>保证金</w:t>
            </w:r>
          </w:p>
        </w:tc>
      </w:tr>
      <w:tr w14:paraId="32B3D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0"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921F69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73600" behindDoc="1" locked="0" layoutInCell="1" allowOverlap="1">
                  <wp:simplePos x="0" y="0"/>
                  <wp:positionH relativeFrom="column">
                    <wp:posOffset>228600</wp:posOffset>
                  </wp:positionH>
                  <wp:positionV relativeFrom="paragraph">
                    <wp:posOffset>-1270</wp:posOffset>
                  </wp:positionV>
                  <wp:extent cx="5271770" cy="5833110"/>
                  <wp:effectExtent l="0" t="0" r="5080" b="15240"/>
                  <wp:wrapNone/>
                  <wp:docPr id="16" name="图片 1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eastAsia="楷体" w:cs="Times New Roman"/>
                <w:kern w:val="2"/>
                <w:sz w:val="24"/>
                <w:szCs w:val="24"/>
                <w:lang w:val="en-US" w:eastAsia="zh-CN" w:bidi="ar-SA"/>
              </w:rPr>
              <w:t>1</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08AC4CA6">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sz w:val="24"/>
                <w:szCs w:val="24"/>
                <w:highlight w:val="none"/>
                <w:lang w:val="en-US" w:eastAsia="zh-CN"/>
              </w:rPr>
              <w:t>温州市龙湾区瑶溪街道豪璟园4幢103室五年租赁权</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6868430E">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约69.88㎡</w:t>
            </w:r>
          </w:p>
        </w:tc>
        <w:tc>
          <w:tcPr>
            <w:tcW w:w="1515" w:type="dxa"/>
            <w:tcBorders>
              <w:top w:val="single" w:color="000000" w:sz="4" w:space="0"/>
              <w:left w:val="single" w:color="000000" w:sz="4" w:space="0"/>
              <w:bottom w:val="single" w:color="000000" w:sz="4" w:space="0"/>
              <w:right w:val="single" w:color="auto" w:sz="4" w:space="0"/>
            </w:tcBorders>
            <w:noWrap w:val="0"/>
            <w:vAlign w:val="center"/>
          </w:tcPr>
          <w:p w14:paraId="658B9457">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eastAsia="宋体" w:cs="宋体"/>
                <w:bCs/>
                <w:color w:val="auto"/>
                <w:kern w:val="2"/>
                <w:sz w:val="24"/>
                <w:szCs w:val="24"/>
                <w:highlight w:val="none"/>
                <w:u w:val="none"/>
                <w:lang w:val="en-US" w:eastAsia="zh-CN" w:bidi="ar-SA"/>
              </w:rPr>
              <w:t>19287元</w:t>
            </w:r>
          </w:p>
        </w:tc>
        <w:tc>
          <w:tcPr>
            <w:tcW w:w="1382" w:type="dxa"/>
            <w:tcBorders>
              <w:top w:val="single" w:color="000000" w:sz="4" w:space="0"/>
              <w:left w:val="nil"/>
              <w:bottom w:val="single" w:color="000000" w:sz="4" w:space="0"/>
              <w:right w:val="single" w:color="auto" w:sz="4" w:space="0"/>
            </w:tcBorders>
            <w:noWrap w:val="0"/>
            <w:vAlign w:val="center"/>
          </w:tcPr>
          <w:p w14:paraId="775F8A3D">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w:t>
            </w:r>
            <w:r>
              <w:rPr>
                <w:rFonts w:hint="eastAsia" w:ascii="宋体" w:hAnsi="宋体" w:eastAsia="宋体" w:cs="宋体"/>
                <w:bCs/>
                <w:kern w:val="2"/>
                <w:sz w:val="24"/>
                <w:szCs w:val="24"/>
                <w:highlight w:val="none"/>
                <w:u w:val="none"/>
                <w:lang w:val="en-US" w:eastAsia="zh-CN" w:bidi="ar-SA"/>
              </w:rPr>
              <w:t>万元</w:t>
            </w:r>
          </w:p>
        </w:tc>
      </w:tr>
      <w:tr w14:paraId="0D539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atLeast"/>
          <w:jc w:val="center"/>
        </w:trPr>
        <w:tc>
          <w:tcPr>
            <w:tcW w:w="706" w:type="dxa"/>
            <w:tcBorders>
              <w:top w:val="single" w:color="000000" w:sz="4" w:space="0"/>
              <w:left w:val="single" w:color="auto" w:sz="4" w:space="0"/>
              <w:bottom w:val="single" w:color="000000" w:sz="4" w:space="0"/>
              <w:right w:val="single" w:color="000000" w:sz="4" w:space="0"/>
            </w:tcBorders>
            <w:noWrap w:val="0"/>
            <w:vAlign w:val="center"/>
          </w:tcPr>
          <w:p w14:paraId="2AB7A2AB">
            <w:pPr>
              <w:keepNext w:val="0"/>
              <w:keepLines w:val="0"/>
              <w:suppressLineNumbers w:val="0"/>
              <w:spacing w:before="0" w:beforeAutospacing="0" w:after="0" w:afterAutospacing="0" w:line="320" w:lineRule="exact"/>
              <w:ind w:left="0" w:right="0"/>
              <w:jc w:val="center"/>
              <w:rPr>
                <w:rFonts w:hint="eastAsia" w:ascii="宋体" w:hAnsi="宋体" w:eastAsia="宋体" w:cs="宋体"/>
                <w:kern w:val="2"/>
                <w:sz w:val="24"/>
                <w:szCs w:val="24"/>
                <w:highlight w:val="none"/>
                <w:lang w:val="en-US" w:eastAsia="zh-CN" w:bidi="ar-SA"/>
              </w:rPr>
            </w:pPr>
            <w:r>
              <w:rPr>
                <w:rFonts w:hint="eastAsia" w:ascii="Times New Roman" w:hAnsi="Times New Roman" w:eastAsia="楷体" w:cs="Times New Roman"/>
                <w:kern w:val="2"/>
                <w:sz w:val="24"/>
                <w:szCs w:val="24"/>
                <w:lang w:val="en-US" w:eastAsia="zh-CN" w:bidi="ar-SA"/>
              </w:rPr>
              <w:t>2</w:t>
            </w:r>
          </w:p>
        </w:tc>
        <w:tc>
          <w:tcPr>
            <w:tcW w:w="4036" w:type="dxa"/>
            <w:tcBorders>
              <w:top w:val="single" w:color="000000" w:sz="4" w:space="0"/>
              <w:left w:val="single" w:color="000000" w:sz="4" w:space="0"/>
              <w:bottom w:val="single" w:color="000000" w:sz="4" w:space="0"/>
              <w:right w:val="single" w:color="000000" w:sz="4" w:space="0"/>
            </w:tcBorders>
            <w:noWrap w:val="0"/>
            <w:vAlign w:val="center"/>
          </w:tcPr>
          <w:p w14:paraId="33F33CBC">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sz w:val="24"/>
                <w:szCs w:val="24"/>
                <w:highlight w:val="none"/>
                <w:lang w:val="en-US" w:eastAsia="zh-CN"/>
              </w:rPr>
              <w:t>温州市龙湾区瑶溪街道豪璟园4幢104室五年租赁权</w:t>
            </w:r>
          </w:p>
        </w:tc>
        <w:tc>
          <w:tcPr>
            <w:tcW w:w="2132" w:type="dxa"/>
            <w:tcBorders>
              <w:top w:val="single" w:color="000000" w:sz="4" w:space="0"/>
              <w:left w:val="single" w:color="000000" w:sz="4" w:space="0"/>
              <w:bottom w:val="single" w:color="000000" w:sz="4" w:space="0"/>
              <w:right w:val="single" w:color="000000" w:sz="4" w:space="0"/>
            </w:tcBorders>
            <w:noWrap w:val="0"/>
            <w:vAlign w:val="center"/>
          </w:tcPr>
          <w:p w14:paraId="4B3B2E0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约80.85㎡</w:t>
            </w:r>
          </w:p>
        </w:tc>
        <w:tc>
          <w:tcPr>
            <w:tcW w:w="1515" w:type="dxa"/>
            <w:tcBorders>
              <w:top w:val="single" w:color="000000" w:sz="4" w:space="0"/>
              <w:left w:val="single" w:color="000000" w:sz="4" w:space="0"/>
              <w:bottom w:val="single" w:color="000000" w:sz="4" w:space="0"/>
              <w:right w:val="single" w:color="auto" w:sz="4" w:space="0"/>
            </w:tcBorders>
            <w:noWrap w:val="0"/>
            <w:vAlign w:val="center"/>
          </w:tcPr>
          <w:p w14:paraId="35661049">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22315元</w:t>
            </w:r>
          </w:p>
        </w:tc>
        <w:tc>
          <w:tcPr>
            <w:tcW w:w="1382" w:type="dxa"/>
            <w:tcBorders>
              <w:top w:val="single" w:color="000000" w:sz="4" w:space="0"/>
              <w:left w:val="nil"/>
              <w:bottom w:val="single" w:color="000000" w:sz="4" w:space="0"/>
              <w:right w:val="single" w:color="auto" w:sz="4" w:space="0"/>
            </w:tcBorders>
            <w:noWrap w:val="0"/>
            <w:vAlign w:val="center"/>
          </w:tcPr>
          <w:p w14:paraId="66991D2C">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2</w:t>
            </w:r>
            <w:r>
              <w:rPr>
                <w:rFonts w:hint="eastAsia" w:ascii="宋体" w:hAnsi="宋体" w:eastAsia="宋体" w:cs="宋体"/>
                <w:bCs/>
                <w:kern w:val="2"/>
                <w:sz w:val="24"/>
                <w:szCs w:val="24"/>
                <w:highlight w:val="none"/>
                <w:u w:val="none"/>
                <w:lang w:val="en-US" w:eastAsia="zh-CN" w:bidi="ar-SA"/>
              </w:rPr>
              <w:t>万元</w:t>
            </w:r>
          </w:p>
        </w:tc>
      </w:tr>
      <w:tr w14:paraId="62FBC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71" w:type="dxa"/>
            <w:gridSpan w:val="5"/>
            <w:tcBorders>
              <w:top w:val="single" w:color="000000" w:sz="4" w:space="0"/>
              <w:left w:val="single" w:color="auto" w:sz="4" w:space="0"/>
              <w:bottom w:val="single" w:color="000000" w:sz="4" w:space="0"/>
              <w:right w:val="single" w:color="auto" w:sz="4" w:space="0"/>
            </w:tcBorders>
            <w:noWrap w:val="0"/>
            <w:vAlign w:val="center"/>
          </w:tcPr>
          <w:p w14:paraId="1039988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注：1.租期5年，第1-3年租金为竞价成交价格，第4-5年租金在第3年租金的基础上递增1%</w:t>
            </w:r>
            <w:r>
              <w:rPr>
                <w:rFonts w:hint="eastAsia" w:ascii="宋体" w:hAnsi="宋体" w:cs="宋体"/>
                <w:bCs/>
                <w:kern w:val="2"/>
                <w:sz w:val="24"/>
                <w:szCs w:val="24"/>
                <w:highlight w:val="none"/>
                <w:lang w:val="en-US" w:eastAsia="zh-CN" w:bidi="ar"/>
              </w:rPr>
              <w:t>，租金（不含税）一年一付，先付后用</w:t>
            </w:r>
            <w:r>
              <w:rPr>
                <w:rFonts w:hint="eastAsia" w:ascii="宋体" w:hAnsi="宋体" w:eastAsia="宋体" w:cs="宋体"/>
                <w:bCs/>
                <w:kern w:val="2"/>
                <w:sz w:val="24"/>
                <w:szCs w:val="24"/>
                <w:highlight w:val="none"/>
                <w:lang w:val="en-US" w:eastAsia="zh-CN" w:bidi="ar"/>
              </w:rPr>
              <w:t>。</w:t>
            </w:r>
          </w:p>
          <w:p w14:paraId="2817FE09">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w:t>
            </w:r>
            <w:r>
              <w:rPr>
                <w:rFonts w:hint="eastAsia" w:ascii="宋体" w:hAnsi="宋体" w:cs="宋体"/>
                <w:bCs/>
                <w:kern w:val="2"/>
                <w:sz w:val="24"/>
                <w:szCs w:val="24"/>
                <w:highlight w:val="none"/>
                <w:lang w:val="en-US" w:eastAsia="zh-CN" w:bidi="ar"/>
              </w:rPr>
              <w:t>标的一</w:t>
            </w:r>
            <w:r>
              <w:rPr>
                <w:rFonts w:hint="eastAsia" w:ascii="宋体" w:hAnsi="宋体" w:eastAsia="宋体" w:cs="宋体"/>
                <w:kern w:val="0"/>
                <w:sz w:val="24"/>
                <w:szCs w:val="24"/>
                <w:lang w:val="en-US" w:eastAsia="zh-CN" w:bidi="ar"/>
              </w:rPr>
              <w:t>装修期</w:t>
            </w:r>
            <w:r>
              <w:rPr>
                <w:rFonts w:hint="eastAsia" w:ascii="宋体" w:hAnsi="宋体" w:cs="宋体"/>
                <w:kern w:val="0"/>
                <w:sz w:val="24"/>
                <w:szCs w:val="24"/>
                <w:lang w:val="en-US" w:eastAsia="zh-CN" w:bidi="ar"/>
              </w:rPr>
              <w:t>20日，标的二装修期30日</w:t>
            </w:r>
            <w:r>
              <w:rPr>
                <w:rFonts w:hint="eastAsia" w:ascii="宋体" w:hAnsi="宋体" w:eastAsia="宋体" w:cs="宋体"/>
                <w:kern w:val="0"/>
                <w:sz w:val="24"/>
                <w:szCs w:val="24"/>
                <w:lang w:val="en-US" w:eastAsia="zh-CN" w:bidi="ar"/>
              </w:rPr>
              <w:t>，不计租金及租期</w:t>
            </w:r>
            <w:r>
              <w:rPr>
                <w:rFonts w:hint="eastAsia" w:ascii="宋体" w:hAnsi="宋体" w:eastAsia="宋体" w:cs="宋体"/>
                <w:bCs/>
                <w:kern w:val="2"/>
                <w:sz w:val="24"/>
                <w:szCs w:val="24"/>
                <w:highlight w:val="none"/>
                <w:lang w:val="en-US" w:eastAsia="zh-CN" w:bidi="ar"/>
              </w:rPr>
              <w:t>。</w:t>
            </w:r>
          </w:p>
        </w:tc>
      </w:tr>
    </w:tbl>
    <w:p w14:paraId="5D213A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768FC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6762598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B819D6C">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FF36B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D1D101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2AE1FF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485B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FEB34B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1A170CA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7FD58FC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4314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F506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1E6CEF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26A7460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65E8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2828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686DCA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F80CA0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133E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4428E95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1244C20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C20CE0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2A06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5CE151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3F4C16BE">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FFE570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4D0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0229F04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573F4C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09E024C">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DD0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00A8EE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0D1DA4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226BF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C6E992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38504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3458E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10F8C1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4B8374C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4755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25C4A01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B749107">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44DFC99B">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1AA082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72576" behindDoc="1" locked="0" layoutInCell="1" allowOverlap="1">
            <wp:simplePos x="0" y="0"/>
            <wp:positionH relativeFrom="column">
              <wp:posOffset>236855</wp:posOffset>
            </wp:positionH>
            <wp:positionV relativeFrom="paragraph">
              <wp:posOffset>-5476240</wp:posOffset>
            </wp:positionV>
            <wp:extent cx="5271770" cy="5833110"/>
            <wp:effectExtent l="0" t="0" r="5080" b="15240"/>
            <wp:wrapNone/>
            <wp:docPr id="15" name="图片 1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w:t>
      </w:r>
      <w:r>
        <w:rPr>
          <w:rFonts w:hint="eastAsia" w:ascii="宋体" w:hAnsi="宋体"/>
          <w:b/>
          <w:bCs/>
          <w:sz w:val="24"/>
          <w:szCs w:val="24"/>
        </w:rPr>
        <w:t>租赁税</w:t>
      </w:r>
      <w:r>
        <w:rPr>
          <w:rFonts w:hint="eastAsia" w:ascii="宋体" w:hAnsi="宋体"/>
          <w:sz w:val="24"/>
          <w:szCs w:val="24"/>
        </w:rPr>
        <w:t>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3FB8096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733C4B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53D9AA4B">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3F9E1CF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689AD53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b w:val="0"/>
          <w:bCs w:val="0"/>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6、标的物无不动产权证，因此，有关部门申请办理相关审批手续及相关证照的风险及责任由承租人自行承担。</w:t>
      </w:r>
    </w:p>
    <w:p w14:paraId="2C6019DE">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B3276E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45C5401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w:t>
      </w:r>
      <w:r>
        <w:rPr>
          <w:rFonts w:hint="eastAsia" w:ascii="宋体" w:hAnsi="宋体"/>
          <w:b/>
          <w:bCs/>
          <w:color w:val="auto"/>
          <w:sz w:val="44"/>
          <w:szCs w:val="44"/>
          <w:highlight w:val="none"/>
          <w:lang w:val="en-US" w:eastAsia="zh-CN"/>
        </w:rPr>
        <w:drawing>
          <wp:anchor distT="0" distB="0" distL="114300" distR="114300" simplePos="0" relativeHeight="251671552" behindDoc="1" locked="0" layoutInCell="1" allowOverlap="1">
            <wp:simplePos x="0" y="0"/>
            <wp:positionH relativeFrom="column">
              <wp:posOffset>236855</wp:posOffset>
            </wp:positionH>
            <wp:positionV relativeFrom="paragraph">
              <wp:posOffset>-2082165</wp:posOffset>
            </wp:positionV>
            <wp:extent cx="5271770" cy="5833110"/>
            <wp:effectExtent l="0" t="0" r="5080" b="15240"/>
            <wp:wrapNone/>
            <wp:docPr id="14" name="图片 10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lang w:eastAsia="zh-CN"/>
        </w:rPr>
        <w:t>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1E791ABC">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2A52392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5D3BCC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174629B">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56062DD8">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67D9DC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2026年6月3日</w:t>
      </w:r>
      <w:r>
        <w:rPr>
          <w:rFonts w:hint="eastAsia"/>
          <w:color w:val="auto"/>
          <w:sz w:val="24"/>
          <w:highlight w:val="none"/>
        </w:rPr>
        <w:t xml:space="preserve"> </w:t>
      </w:r>
    </w:p>
    <w:p w14:paraId="39A83DB3">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10160</wp:posOffset>
                </wp:positionV>
                <wp:extent cx="5859780" cy="994410"/>
                <wp:effectExtent l="4445" t="4445" r="22225" b="10795"/>
                <wp:wrapNone/>
                <wp:docPr id="21"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0.8pt;height:78.3pt;width:461.4pt;z-index:251678720;mso-width-relative:page;mso-height-relative:page;" fillcolor="#FFFFFF" filled="t" stroked="t" coordsize="21600,21600" o:gfxdata="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4wq+dUAAAAHAQAADwAAAAAAAAABACAAAAAiAAAAZHJzL2Rvd25yZXYueG1sUEsB&#10;AhQAFAAAAAgAh07iQPorjcgxAgAAeAQAAA4AAAAAAAAAAQAgAAAAJAEAAGRycy9lMm9Eb2MueG1s&#10;UEsFBgAAAAAGAAYAWQEAAMcFAAAAAA==&#10;">
                <v:fill on="t" focussize="0,0"/>
                <v:stroke color="#000000" joinstyle="miter"/>
                <v:imagedata o:title=""/>
                <o:lock v:ext="edit" aspectratio="f"/>
                <v:textbox>
                  <w:txbxContent>
                    <w:p w14:paraId="755E2217">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6DDFB69D">
                      <w:pPr>
                        <w:pStyle w:val="3"/>
                        <w:rPr>
                          <w:rFonts w:hint="eastAsia"/>
                          <w:lang w:eastAsia="zh-CN"/>
                        </w:rPr>
                      </w:pPr>
                    </w:p>
                    <w:p w14:paraId="67703BCF">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12FC6FC">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17C4B87C">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F35175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2026年6月10日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6C80A413">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6D47ECF6">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租期5年，第1-3年租金为竞价成交价格，第4-5年租金在第3年租金的基础上递增1%</w:t>
      </w:r>
      <w:r>
        <w:rPr>
          <w:rFonts w:hint="eastAsia" w:ascii="宋体" w:hAnsi="宋体"/>
          <w:b/>
          <w:bCs/>
          <w:color w:val="auto"/>
          <w:sz w:val="24"/>
          <w:highlight w:val="none"/>
          <w:lang w:eastAsia="zh-CN"/>
        </w:rPr>
        <w:t>。</w:t>
      </w:r>
    </w:p>
    <w:p w14:paraId="313807F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5F4061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7F394FF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17</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5420F2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02B1EE1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327414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具体租赁事项以竞得人与温州市龙湾供销社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05FE9CA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AAE063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7699B34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A3E8B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786DB3E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0EB6CB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  月  日</w:t>
      </w:r>
    </w:p>
    <w:p w14:paraId="782C8574">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28344F60">
      <w:pPr>
        <w:rPr>
          <w:rFonts w:hint="eastAsia" w:ascii="黑体" w:hAnsi="宋体" w:eastAsia="黑体"/>
          <w:b/>
          <w:sz w:val="48"/>
          <w:szCs w:val="48"/>
        </w:rPr>
      </w:pPr>
      <w:r>
        <w:rPr>
          <w:rFonts w:hint="eastAsia" w:ascii="黑体" w:hAnsi="宋体" w:eastAsia="黑体"/>
          <w:b/>
          <w:sz w:val="48"/>
          <w:szCs w:val="48"/>
        </w:rPr>
        <w:br w:type="page"/>
      </w:r>
    </w:p>
    <w:p w14:paraId="4C8CB36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ED781A8">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温州市龙湾供销社                               </w:t>
      </w:r>
      <w:r>
        <w:rPr>
          <w:rFonts w:hint="eastAsia" w:ascii="宋体" w:hAnsi="宋体" w:cs="宋体"/>
          <w:color w:val="auto"/>
          <w:sz w:val="24"/>
          <w:szCs w:val="24"/>
          <w:highlight w:val="none"/>
        </w:rPr>
        <w:t>（以下简称甲方）</w:t>
      </w:r>
    </w:p>
    <w:p w14:paraId="51545B6C">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58A8CD48">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D351109">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376652DC">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3F69BD89">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602A91E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w:t>
      </w:r>
      <w:r>
        <w:rPr>
          <w:rFonts w:hint="eastAsia" w:ascii="宋体" w:hAnsi="宋体" w:cs="宋体"/>
          <w:color w:val="auto"/>
          <w:szCs w:val="24"/>
          <w:highlight w:val="none"/>
          <w:lang w:val="en-US" w:eastAsia="zh-CN"/>
        </w:rPr>
        <w:t>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u w:val="none"/>
          <w:lang w:eastAsia="zh-CN"/>
        </w:rPr>
        <w:t>。</w:t>
      </w:r>
    </w:p>
    <w:p w14:paraId="2530D564">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42227218">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477C956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65A40363">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B6E43E0">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6560A03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9F0AADE">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CC9CA34">
      <w:pPr>
        <w:pStyle w:val="4"/>
        <w:spacing w:line="380" w:lineRule="exact"/>
        <w:rPr>
          <w:rFonts w:hint="eastAsia" w:ascii="宋体" w:hAnsi="宋体" w:cs="宋体"/>
          <w:color w:val="auto"/>
          <w:szCs w:val="24"/>
          <w:highlight w:val="none"/>
          <w:u w:val="none"/>
          <w:lang w:val="en-US" w:eastAsia="zh-CN"/>
        </w:rPr>
      </w:pPr>
      <w:r>
        <w:rPr>
          <w:rFonts w:hint="eastAsia" w:ascii="宋体" w:hAnsi="宋体" w:eastAsia="宋体" w:cs="宋体"/>
          <w:color w:val="auto"/>
          <w:szCs w:val="24"/>
          <w:highlight w:val="none"/>
          <w:u w:val="none"/>
          <w:lang w:val="en-US" w:eastAsia="zh-CN"/>
        </w:rPr>
        <w:t>4.</w:t>
      </w:r>
      <w:r>
        <w:rPr>
          <w:rFonts w:hint="eastAsia" w:ascii="宋体" w:hAnsi="宋体" w:cs="宋体"/>
          <w:color w:val="auto"/>
          <w:szCs w:val="24"/>
          <w:highlight w:val="none"/>
          <w:u w:val="none"/>
          <w:lang w:val="en-US" w:eastAsia="zh-CN"/>
        </w:rPr>
        <w:t>第四年年租金￥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3DF2CA88">
      <w:pPr>
        <w:pStyle w:val="4"/>
        <w:spacing w:line="380" w:lineRule="exact"/>
        <w:rPr>
          <w:rFonts w:hint="eastAsia" w:ascii="宋体" w:hAnsi="宋体" w:eastAsia="宋体" w:cs="宋体"/>
          <w:color w:val="auto"/>
          <w:szCs w:val="24"/>
          <w:highlight w:val="none"/>
          <w:u w:val="single"/>
          <w:lang w:val="en-US" w:eastAsia="zh-CN"/>
        </w:rPr>
      </w:pPr>
      <w:r>
        <w:rPr>
          <w:rFonts w:hint="eastAsia" w:ascii="宋体" w:hAnsi="宋体" w:cs="宋体"/>
          <w:color w:val="auto"/>
          <w:szCs w:val="24"/>
          <w:highlight w:val="none"/>
          <w:u w:val="none"/>
          <w:lang w:val="en-US" w:eastAsia="zh-CN"/>
        </w:rPr>
        <w:t>5.第五年年租金￥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110F4452">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6.租期5年，租金（不含税）一年一付，先付后用，第1-3年租金为竞价成交价格，第4-5年租金在第3年租金的基础上递增1%</w:t>
      </w:r>
      <w:r>
        <w:rPr>
          <w:rFonts w:hint="eastAsia" w:ascii="宋体" w:hAnsi="宋体" w:cs="宋体"/>
          <w:color w:val="auto"/>
          <w:szCs w:val="24"/>
          <w:highlight w:val="none"/>
          <w:u w:val="single"/>
          <w:lang w:val="en-US" w:eastAsia="zh-CN"/>
        </w:rPr>
        <w:t>。</w:t>
      </w:r>
    </w:p>
    <w:p w14:paraId="494A8111">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FC15555">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（三）租金不含税，甲方收齐首年租金后向乙方开具租金发票，租赁税等一切租赁期间产生的税、费均由乙方承担并结算(含甲方因租赁关系需向税务等有关部门缴纳的一切税费)。</w:t>
      </w:r>
    </w:p>
    <w:p w14:paraId="12ECF52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1882225">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620B65EC">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520752EE">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3785E4C7">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77758E8">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71D3F1D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0F0DCE6A">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69C22991">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-848360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术指标均须符合标准，并报政府职能部门审批同意。</w:t>
      </w:r>
    </w:p>
    <w:p w14:paraId="7E04D053">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039F938E">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A212E10">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E9F4284">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D77983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697787D2">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E78B224">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2864E32">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7F993D">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42ABA911">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3D4768D4">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（三）合同双方任何一方因故不能继续履行合同，需提前2个月以书面形式通知对方，经双方协商一致后，方可办理合同解除手续。</w:t>
      </w:r>
    </w:p>
    <w:p w14:paraId="7ED5CE4D">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4DD52773">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6052425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5A999CEC">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2E1E2D95">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B9C9397">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57C2315">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1E609788">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1E3D397">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3EC1029">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64122CC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5FD1D512">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291FAC7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69F65E4E">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331769D">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77FA84B8">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02216D10">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689925DD">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4FF2E93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79482EC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1"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5B3C3C1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44B95B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4A8A61AB">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577ABF07">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2E750D46">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86C625">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121EB670">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20520439">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1FB344A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7765845A">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72D947E1">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29AC6657">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E9AD0FC">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35A75C8">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18389B3F">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112E1F99">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7DD1F25A">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0369DDFD">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0"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ACF8917">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0B8D31">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9AF2A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5E85C470">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4586BE3C">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415470F7">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445F6523">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A3C86CE">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AC5019C">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61D3B96F">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A318973">
      <w:pPr>
        <w:pStyle w:val="4"/>
        <w:spacing w:line="380" w:lineRule="exact"/>
        <w:ind w:left="240" w:hanging="240" w:hangingChars="100"/>
        <w:rPr>
          <w:rFonts w:ascii="宋体" w:hAnsi="宋体" w:cs="宋体"/>
          <w:szCs w:val="24"/>
        </w:rPr>
      </w:pPr>
    </w:p>
    <w:p w14:paraId="3F5466C7">
      <w:pPr>
        <w:pStyle w:val="4"/>
        <w:spacing w:line="380" w:lineRule="exact"/>
        <w:ind w:left="240" w:hanging="240" w:hangingChars="100"/>
        <w:rPr>
          <w:rFonts w:ascii="宋体" w:hAnsi="宋体" w:cs="宋体"/>
          <w:szCs w:val="24"/>
        </w:rPr>
      </w:pPr>
    </w:p>
    <w:p w14:paraId="171EF8B3">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72A3131C">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44FEDD7D">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442E3983">
      <w:pPr>
        <w:spacing w:line="380" w:lineRule="exact"/>
        <w:ind w:right="480" w:firstLine="4320" w:firstLineChars="1800"/>
        <w:rPr>
          <w:rFonts w:hint="eastAsia" w:ascii="宋体" w:hAnsi="宋体" w:cs="宋体"/>
          <w:sz w:val="24"/>
          <w:szCs w:val="24"/>
        </w:rPr>
      </w:pPr>
    </w:p>
    <w:p w14:paraId="20B8FC66">
      <w:pPr>
        <w:spacing w:line="380" w:lineRule="exact"/>
        <w:ind w:right="480" w:firstLine="4320" w:firstLineChars="1800"/>
        <w:rPr>
          <w:rFonts w:hint="eastAsia" w:ascii="宋体" w:hAnsi="宋体" w:cs="宋体"/>
          <w:sz w:val="24"/>
          <w:szCs w:val="24"/>
        </w:rPr>
      </w:pPr>
    </w:p>
    <w:p w14:paraId="581C87AD">
      <w:pPr>
        <w:spacing w:line="380" w:lineRule="exact"/>
        <w:ind w:right="480" w:firstLine="4320" w:firstLineChars="1800"/>
        <w:rPr>
          <w:rFonts w:hint="eastAsia" w:ascii="宋体" w:hAnsi="宋体" w:cs="宋体"/>
          <w:sz w:val="24"/>
          <w:szCs w:val="24"/>
        </w:rPr>
      </w:pPr>
    </w:p>
    <w:p w14:paraId="4634EC9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7067F40">
      <w:pPr>
        <w:spacing w:line="380" w:lineRule="exact"/>
        <w:ind w:right="480" w:firstLine="4320" w:firstLineChars="1800"/>
        <w:rPr>
          <w:rFonts w:hint="eastAsia" w:ascii="宋体" w:hAnsi="宋体" w:cs="宋体"/>
          <w:sz w:val="24"/>
          <w:szCs w:val="24"/>
        </w:rPr>
      </w:pPr>
    </w:p>
    <w:p w14:paraId="28BAF51B">
      <w:pPr>
        <w:spacing w:line="380" w:lineRule="exact"/>
        <w:ind w:right="480" w:firstLine="4320" w:firstLineChars="1800"/>
        <w:rPr>
          <w:rFonts w:hint="eastAsia" w:ascii="宋体" w:hAnsi="宋体" w:cs="宋体"/>
          <w:sz w:val="24"/>
          <w:szCs w:val="24"/>
        </w:rPr>
      </w:pPr>
    </w:p>
    <w:p w14:paraId="3C3F3230">
      <w:pPr>
        <w:spacing w:line="380" w:lineRule="exact"/>
        <w:ind w:right="480" w:firstLine="4320" w:firstLineChars="1800"/>
        <w:rPr>
          <w:rFonts w:hint="eastAsia" w:ascii="宋体" w:hAnsi="宋体" w:cs="宋体"/>
          <w:sz w:val="24"/>
          <w:szCs w:val="24"/>
        </w:rPr>
      </w:pPr>
    </w:p>
    <w:p w14:paraId="7FEFEACC">
      <w:pPr>
        <w:spacing w:line="380" w:lineRule="exact"/>
        <w:ind w:right="480" w:firstLine="4320" w:firstLineChars="1800"/>
        <w:rPr>
          <w:rFonts w:hint="eastAsia" w:ascii="宋体" w:hAnsi="宋体" w:cs="宋体"/>
          <w:sz w:val="24"/>
          <w:szCs w:val="24"/>
        </w:rPr>
      </w:pPr>
    </w:p>
    <w:p w14:paraId="43E048C3">
      <w:pPr>
        <w:spacing w:line="380" w:lineRule="exact"/>
        <w:ind w:right="480" w:firstLine="4320" w:firstLineChars="1800"/>
        <w:rPr>
          <w:rFonts w:hint="eastAsia" w:ascii="宋体" w:hAnsi="宋体" w:cs="宋体"/>
          <w:sz w:val="24"/>
          <w:szCs w:val="24"/>
        </w:rPr>
      </w:pPr>
    </w:p>
    <w:p w14:paraId="344E0BC8">
      <w:pPr>
        <w:spacing w:line="380" w:lineRule="exact"/>
        <w:ind w:right="480" w:firstLine="4320" w:firstLineChars="1800"/>
        <w:rPr>
          <w:rFonts w:hint="eastAsia" w:ascii="宋体" w:hAnsi="宋体" w:cs="宋体"/>
          <w:sz w:val="24"/>
          <w:szCs w:val="24"/>
        </w:rPr>
      </w:pPr>
    </w:p>
    <w:p w14:paraId="2715DCC3">
      <w:pPr>
        <w:spacing w:line="380" w:lineRule="exact"/>
        <w:ind w:right="480" w:firstLine="4320" w:firstLineChars="1800"/>
        <w:rPr>
          <w:rFonts w:hint="eastAsia" w:ascii="宋体" w:hAnsi="宋体" w:cs="宋体"/>
          <w:sz w:val="24"/>
          <w:szCs w:val="24"/>
        </w:rPr>
      </w:pPr>
    </w:p>
    <w:p w14:paraId="064F8935">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04D5E9B">
      <w:pPr>
        <w:spacing w:line="380" w:lineRule="exact"/>
        <w:ind w:right="480" w:firstLine="4320" w:firstLineChars="1800"/>
        <w:rPr>
          <w:rFonts w:hint="eastAsia" w:ascii="宋体" w:hAnsi="宋体" w:cs="宋体"/>
          <w:sz w:val="24"/>
          <w:szCs w:val="24"/>
        </w:rPr>
      </w:pPr>
    </w:p>
    <w:p w14:paraId="443B550F">
      <w:pPr>
        <w:spacing w:line="380" w:lineRule="exact"/>
        <w:ind w:right="480" w:firstLine="4320" w:firstLineChars="1800"/>
        <w:rPr>
          <w:rFonts w:hint="eastAsia" w:ascii="宋体" w:hAnsi="宋体" w:cs="宋体"/>
          <w:sz w:val="24"/>
          <w:szCs w:val="24"/>
        </w:rPr>
      </w:pPr>
    </w:p>
    <w:p w14:paraId="0376B392">
      <w:pPr>
        <w:spacing w:line="380" w:lineRule="exact"/>
        <w:ind w:right="480"/>
        <w:rPr>
          <w:rFonts w:hint="eastAsia" w:ascii="宋体" w:hAnsi="宋体" w:cs="宋体"/>
          <w:sz w:val="24"/>
          <w:szCs w:val="24"/>
        </w:rPr>
      </w:pPr>
    </w:p>
    <w:p w14:paraId="4FC2CD28">
      <w:pPr>
        <w:pStyle w:val="3"/>
        <w:rPr>
          <w:rFonts w:hint="eastAsia"/>
        </w:rPr>
      </w:pPr>
    </w:p>
    <w:p w14:paraId="7F634BA7">
      <w:pPr>
        <w:spacing w:line="380" w:lineRule="exact"/>
        <w:ind w:right="480"/>
        <w:rPr>
          <w:rFonts w:hint="eastAsia" w:ascii="宋体" w:hAnsi="宋体" w:cs="宋体"/>
          <w:sz w:val="24"/>
          <w:szCs w:val="24"/>
        </w:rPr>
      </w:pPr>
    </w:p>
    <w:p w14:paraId="35F365BE">
      <w:pPr>
        <w:tabs>
          <w:tab w:val="left" w:pos="0"/>
          <w:tab w:val="center" w:pos="4200"/>
        </w:tabs>
        <w:spacing w:line="520" w:lineRule="exact"/>
        <w:ind w:right="105" w:rightChars="50"/>
        <w:jc w:val="both"/>
        <w:rPr>
          <w:rFonts w:hint="eastAsia" w:ascii="黑体" w:hAnsi="黑体" w:eastAsia="黑体" w:cs="黑体"/>
          <w:sz w:val="36"/>
          <w:szCs w:val="36"/>
        </w:rPr>
      </w:pPr>
    </w:p>
    <w:p w14:paraId="37659C06">
      <w:pPr>
        <w:tabs>
          <w:tab w:val="left" w:pos="0"/>
          <w:tab w:val="center" w:pos="4200"/>
        </w:tabs>
        <w:spacing w:line="520" w:lineRule="exact"/>
        <w:ind w:right="105" w:rightChars="50"/>
        <w:jc w:val="center"/>
        <w:rPr>
          <w:rFonts w:hint="eastAsia" w:ascii="黑体" w:hAnsi="黑体" w:eastAsia="黑体" w:cs="黑体"/>
          <w:sz w:val="36"/>
          <w:szCs w:val="36"/>
        </w:rPr>
      </w:pPr>
    </w:p>
    <w:p w14:paraId="3ECADD1B">
      <w:pPr>
        <w:pStyle w:val="3"/>
        <w:rPr>
          <w:rFonts w:hint="eastAsia"/>
        </w:rPr>
      </w:pPr>
    </w:p>
    <w:p w14:paraId="26351700">
      <w:pPr>
        <w:rPr>
          <w:rFonts w:hint="eastAsia"/>
        </w:rPr>
      </w:pPr>
    </w:p>
    <w:p w14:paraId="2B540742">
      <w:pPr>
        <w:pStyle w:val="3"/>
        <w:rPr>
          <w:rFonts w:hint="eastAsia"/>
        </w:rPr>
      </w:pPr>
    </w:p>
    <w:p w14:paraId="3D806041">
      <w:pPr>
        <w:rPr>
          <w:rFonts w:hint="eastAsia"/>
        </w:rPr>
      </w:pPr>
    </w:p>
    <w:p w14:paraId="6882486E">
      <w:pPr>
        <w:pStyle w:val="3"/>
        <w:rPr>
          <w:rFonts w:hint="eastAsia"/>
        </w:rPr>
      </w:pPr>
    </w:p>
    <w:p w14:paraId="709BF802">
      <w:pPr>
        <w:tabs>
          <w:tab w:val="left" w:pos="0"/>
          <w:tab w:val="center" w:pos="4200"/>
        </w:tabs>
        <w:spacing w:line="520" w:lineRule="exact"/>
        <w:ind w:right="105" w:rightChars="50"/>
        <w:jc w:val="center"/>
        <w:rPr>
          <w:rFonts w:hint="eastAsia" w:ascii="黑体" w:hAnsi="黑体" w:eastAsia="黑体" w:cs="黑体"/>
          <w:sz w:val="36"/>
          <w:szCs w:val="36"/>
        </w:rPr>
      </w:pPr>
    </w:p>
    <w:p w14:paraId="7D12E8A3">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727B9379">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483A1A00">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68549A40">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4E1C39F4">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B6B1974">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653D5A8D">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41438AF7">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FE1C1DD">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1B56BA13">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79859D8">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8"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51E8F358">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4F185D47">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65DDC10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6C3F3A6D">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7574D9EF">
      <w:pPr>
        <w:spacing w:line="380" w:lineRule="exact"/>
        <w:rPr>
          <w:rFonts w:hint="eastAsia" w:ascii="宋体" w:hAnsi="宋体" w:cs="宋体"/>
          <w:sz w:val="21"/>
          <w:szCs w:val="21"/>
        </w:rPr>
      </w:pPr>
    </w:p>
    <w:p w14:paraId="05C40D7E">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2703D434">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44C542E">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B97F4A5">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4BF2861F">
      <w:pPr>
        <w:pStyle w:val="18"/>
        <w:spacing w:line="380" w:lineRule="exact"/>
        <w:ind w:firstLine="3885" w:firstLineChars="1850"/>
        <w:rPr>
          <w:rFonts w:hint="eastAsia" w:ascii="华文仿宋" w:hAnsi="华文仿宋" w:eastAsia="华文仿宋" w:cs="华文仿宋"/>
          <w:sz w:val="21"/>
          <w:szCs w:val="21"/>
        </w:rPr>
      </w:pPr>
      <w:r>
        <w:rPr>
          <w:sz w:val="21"/>
        </w:rPr>
        <mc:AlternateContent>
          <mc:Choice Requires="wps">
            <w:drawing>
              <wp:anchor distT="0" distB="0" distL="114300" distR="114300" simplePos="0" relativeHeight="251679744" behindDoc="0" locked="0" layoutInCell="1" allowOverlap="1">
                <wp:simplePos x="0" y="0"/>
                <wp:positionH relativeFrom="column">
                  <wp:posOffset>113030</wp:posOffset>
                </wp:positionH>
                <wp:positionV relativeFrom="paragraph">
                  <wp:posOffset>101600</wp:posOffset>
                </wp:positionV>
                <wp:extent cx="6076950" cy="1200150"/>
                <wp:effectExtent l="4445" t="4445" r="14605" b="14605"/>
                <wp:wrapNone/>
                <wp:docPr id="22"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wps:txbx>
                      <wps:bodyPr vert="horz" wrap="square" anchor="t" anchorCtr="0" upright="1"/>
                    </wps:wsp>
                  </a:graphicData>
                </a:graphic>
              </wp:anchor>
            </w:drawing>
          </mc:Choice>
          <mc:Fallback>
            <w:pict>
              <v:shape id="文本框 21" o:spid="_x0000_s1026" o:spt="202" type="#_x0000_t202" style="position:absolute;left:0pt;margin-left:8.9pt;margin-top:8pt;height:94.5pt;width:478.5pt;z-index:251679744;mso-width-relative:page;mso-height-relative:page;" fillcolor="#FFFFFF" filled="t" stroked="t" coordsize="21600,21600" o:gfxdata="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HQYKnVAAAACQEAAA8AAAAAAAAAAQAgAAAAIgAAAGRycy9kb3ducmV2LnhtbFBLAQIUABQA&#10;AAAIAIdO4kBONdDHZQIAAAEFAAAOAAAAAAAAAAEAIAAAACQBAABkcnMvZTJvRG9jLnhtbFBLBQYA&#10;AAAABgAGAFkBAAD7BQAAAAA=&#10;">
                <v:fill type="gradient" on="t" color2="#FFFFFF" angle="90" focus="100%" focussize="0,0">
                  <o:fill type="gradientUnscaled" v:ext="backwardCompatible"/>
                </v:fill>
                <v:stroke weight="0.5pt" color="#000000" joinstyle="miter"/>
                <v:imagedata o:title=""/>
                <o:lock v:ext="edit" aspectratio="f"/>
                <v:textbox>
                  <w:txbxContent>
                    <w:p w14:paraId="1FA3D63F">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AC501D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53B69022">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0ACC7014"/>
                  </w:txbxContent>
                </v:textbox>
              </v:shape>
            </w:pict>
          </mc:Fallback>
        </mc:AlternateContent>
      </w:r>
    </w:p>
    <w:p w14:paraId="7E0AE261">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p>
    <w:p w14:paraId="778967DC"/>
    <w:p w14:paraId="38F13501">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6A2DA">
    <w:pPr>
      <w:pStyle w:val="6"/>
      <w:framePr w:wrap="around" w:vAnchor="text" w:hAnchor="margin" w:xAlign="center" w:y="1"/>
      <w:rPr>
        <w:rStyle w:val="14"/>
        <w:rFonts w:hint="eastAsia"/>
      </w:rPr>
    </w:pPr>
  </w:p>
  <w:p w14:paraId="61B3317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7A9D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6AD64C0F">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633E4">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D275D">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55E13DAB">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740265FF">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AB17">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26CFCBCC">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2AC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776F3B4">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98C01">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3CB4BE4">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373C38">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2181FF4">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4E2701"/>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D32E6"/>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DE3D8D"/>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5A45F9"/>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277E35"/>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8DE651C"/>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A1195"/>
    <w:rsid w:val="502F6EAD"/>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76298A"/>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D7B94"/>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9E0151"/>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11482</Words>
  <Characters>11789</Characters>
  <Lines>74</Lines>
  <Paragraphs>20</Paragraphs>
  <TotalTime>5</TotalTime>
  <ScaleCrop>false</ScaleCrop>
  <LinksUpToDate>false</LinksUpToDate>
  <CharactersWithSpaces>13087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Beakyhum</cp:lastModifiedBy>
  <cp:lastPrinted>2024-03-27T17:30:00Z</cp:lastPrinted>
  <dcterms:modified xsi:type="dcterms:W3CDTF">2026-06-03T00:53:15Z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1213A70AE3394542B211FA1374B39079_13</vt:lpwstr>
  </property>
  <property fmtid="{D5CDD505-2E9C-101B-9397-08002B2CF9AE}" pid="4" name="KSOTemplateDocerSaveRecord">
    <vt:lpwstr>eyJoZGlkIjoiNzYzNDZhZmRmZjM0NWUxNmJiOWFiNDI5YTEzYzUxNmEiLCJ1c2VySWQiOiIxNTk0MDAzNDA5In0=</vt:lpwstr>
  </property>
</Properties>
</file>