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7719D862">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温州市龙湾区永中街道永强东路、永强大道、镇标东路、瓯江明珠附近临编2号及罗东街2号共9宗房产</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五年租赁权竞价文件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0456469E">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温州市龙湾区永中街道永强东路、永强大道、镇标东路、瓯江明珠附近临编2号及罗东街2号共9宗房产</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五年租赁权竞价公告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2026年10月19日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2026年10月20日上午10时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温州市龙湾区永中街道永强东路、永强大道、镇标东路、瓯江明珠附近临编2号及罗东街2号共9宗房产五年租赁权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2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3660"/>
        <w:gridCol w:w="1800"/>
        <w:gridCol w:w="1834"/>
        <w:gridCol w:w="1740"/>
      </w:tblGrid>
      <w:tr w14:paraId="098EF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42" w:hRule="atLeast"/>
          <w:jc w:val="center"/>
        </w:trPr>
        <w:tc>
          <w:tcPr>
            <w:tcW w:w="765"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6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834"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740"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50448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65"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660" w:type="dxa"/>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温州市龙湾区永中街道永强东路18号、20号（四标段）4间房产五年租赁权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DC3E29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约279.57㎡</w:t>
            </w:r>
          </w:p>
        </w:tc>
        <w:tc>
          <w:tcPr>
            <w:tcW w:w="1834" w:type="dxa"/>
            <w:tcBorders>
              <w:top w:val="single" w:color="000000" w:sz="4" w:space="0"/>
              <w:left w:val="single" w:color="000000" w:sz="4" w:space="0"/>
              <w:right w:val="single" w:color="000000" w:sz="4" w:space="0"/>
            </w:tcBorders>
            <w:noWrap w:val="0"/>
            <w:vAlign w:val="center"/>
          </w:tcPr>
          <w:p w14:paraId="1C9584FA">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135900元</w:t>
            </w:r>
          </w:p>
        </w:tc>
        <w:tc>
          <w:tcPr>
            <w:tcW w:w="1740"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13万元</w:t>
            </w:r>
          </w:p>
        </w:tc>
      </w:tr>
      <w:tr w14:paraId="252C8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61137DD6">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2</w:t>
            </w:r>
          </w:p>
        </w:tc>
        <w:tc>
          <w:tcPr>
            <w:tcW w:w="3660" w:type="dxa"/>
            <w:tcBorders>
              <w:top w:val="single" w:color="000000" w:sz="4" w:space="0"/>
              <w:left w:val="single" w:color="000000" w:sz="4" w:space="0"/>
              <w:right w:val="single" w:color="000000" w:sz="4" w:space="0"/>
            </w:tcBorders>
            <w:noWrap w:val="0"/>
            <w:vAlign w:val="center"/>
          </w:tcPr>
          <w:p w14:paraId="3428BC9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温州市龙湾区永中街道永强东路7号房产五年租赁权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111833F">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约34㎡</w:t>
            </w:r>
          </w:p>
        </w:tc>
        <w:tc>
          <w:tcPr>
            <w:tcW w:w="1834" w:type="dxa"/>
            <w:tcBorders>
              <w:top w:val="single" w:color="000000" w:sz="4" w:space="0"/>
              <w:left w:val="single" w:color="000000" w:sz="4" w:space="0"/>
              <w:right w:val="single" w:color="000000" w:sz="4" w:space="0"/>
            </w:tcBorders>
            <w:noWrap w:val="0"/>
            <w:vAlign w:val="center"/>
          </w:tcPr>
          <w:p w14:paraId="197DF536">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22680元</w:t>
            </w:r>
          </w:p>
        </w:tc>
        <w:tc>
          <w:tcPr>
            <w:tcW w:w="1740" w:type="dxa"/>
            <w:tcBorders>
              <w:top w:val="single" w:color="000000" w:sz="4" w:space="0"/>
              <w:left w:val="nil"/>
              <w:right w:val="single" w:color="auto" w:sz="4" w:space="0"/>
            </w:tcBorders>
            <w:noWrap w:val="0"/>
            <w:vAlign w:val="center"/>
          </w:tcPr>
          <w:p w14:paraId="2436145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71F63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0FDD0FD7">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3</w:t>
            </w:r>
          </w:p>
        </w:tc>
        <w:tc>
          <w:tcPr>
            <w:tcW w:w="3660" w:type="dxa"/>
            <w:tcBorders>
              <w:top w:val="single" w:color="000000" w:sz="4" w:space="0"/>
              <w:left w:val="single" w:color="000000" w:sz="4" w:space="0"/>
              <w:right w:val="single" w:color="000000" w:sz="4" w:space="0"/>
            </w:tcBorders>
            <w:noWrap w:val="0"/>
            <w:vAlign w:val="center"/>
          </w:tcPr>
          <w:p w14:paraId="540D5FD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温州市龙湾区永强大道4337-51-53号房产五年租赁权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23C2606">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约119.85㎡</w:t>
            </w:r>
          </w:p>
        </w:tc>
        <w:tc>
          <w:tcPr>
            <w:tcW w:w="1834" w:type="dxa"/>
            <w:tcBorders>
              <w:top w:val="single" w:color="000000" w:sz="4" w:space="0"/>
              <w:left w:val="single" w:color="000000" w:sz="4" w:space="0"/>
              <w:right w:val="single" w:color="000000" w:sz="4" w:space="0"/>
            </w:tcBorders>
            <w:noWrap w:val="0"/>
            <w:vAlign w:val="center"/>
          </w:tcPr>
          <w:p w14:paraId="290C30F8">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34950元</w:t>
            </w:r>
          </w:p>
        </w:tc>
        <w:tc>
          <w:tcPr>
            <w:tcW w:w="1740" w:type="dxa"/>
            <w:tcBorders>
              <w:top w:val="single" w:color="000000" w:sz="4" w:space="0"/>
              <w:left w:val="nil"/>
              <w:right w:val="single" w:color="auto" w:sz="4" w:space="0"/>
            </w:tcBorders>
            <w:noWrap w:val="0"/>
            <w:vAlign w:val="center"/>
          </w:tcPr>
          <w:p w14:paraId="5A0B99E3">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3万元</w:t>
            </w:r>
          </w:p>
        </w:tc>
      </w:tr>
      <w:tr w14:paraId="11602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15289239">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3660" w:type="dxa"/>
            <w:tcBorders>
              <w:top w:val="single" w:color="000000" w:sz="4" w:space="0"/>
              <w:left w:val="single" w:color="000000" w:sz="4" w:space="0"/>
              <w:right w:val="single" w:color="000000" w:sz="4" w:space="0"/>
            </w:tcBorders>
            <w:noWrap w:val="0"/>
            <w:vAlign w:val="center"/>
          </w:tcPr>
          <w:p w14:paraId="76451D0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温州市龙湾区永强大道4337-54-55号房产五年租赁权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1FA6E0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约80㎡</w:t>
            </w:r>
          </w:p>
        </w:tc>
        <w:tc>
          <w:tcPr>
            <w:tcW w:w="1834" w:type="dxa"/>
            <w:tcBorders>
              <w:top w:val="single" w:color="000000" w:sz="4" w:space="0"/>
              <w:left w:val="single" w:color="000000" w:sz="4" w:space="0"/>
              <w:right w:val="single" w:color="000000" w:sz="4" w:space="0"/>
            </w:tcBorders>
            <w:noWrap w:val="0"/>
            <w:vAlign w:val="center"/>
          </w:tcPr>
          <w:p w14:paraId="4AAB7EB6">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25920元</w:t>
            </w:r>
          </w:p>
        </w:tc>
        <w:tc>
          <w:tcPr>
            <w:tcW w:w="1740" w:type="dxa"/>
            <w:tcBorders>
              <w:top w:val="single" w:color="000000" w:sz="4" w:space="0"/>
              <w:left w:val="nil"/>
              <w:right w:val="single" w:color="auto" w:sz="4" w:space="0"/>
            </w:tcBorders>
            <w:noWrap w:val="0"/>
            <w:vAlign w:val="center"/>
          </w:tcPr>
          <w:p w14:paraId="035490AA">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4C84A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37D70DC2">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5</w:t>
            </w:r>
          </w:p>
        </w:tc>
        <w:tc>
          <w:tcPr>
            <w:tcW w:w="3660" w:type="dxa"/>
            <w:tcBorders>
              <w:top w:val="single" w:color="000000" w:sz="4" w:space="0"/>
              <w:left w:val="single" w:color="000000" w:sz="4" w:space="0"/>
              <w:right w:val="single" w:color="000000" w:sz="4" w:space="0"/>
            </w:tcBorders>
            <w:noWrap w:val="0"/>
            <w:vAlign w:val="center"/>
          </w:tcPr>
          <w:p w14:paraId="5F8A9E63">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温州市龙湾区永强大道11号房产五年租赁权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15EDE34">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约35.836㎡</w:t>
            </w:r>
          </w:p>
        </w:tc>
        <w:tc>
          <w:tcPr>
            <w:tcW w:w="1834" w:type="dxa"/>
            <w:tcBorders>
              <w:top w:val="single" w:color="000000" w:sz="4" w:space="0"/>
              <w:left w:val="single" w:color="000000" w:sz="4" w:space="0"/>
              <w:right w:val="single" w:color="000000" w:sz="4" w:space="0"/>
            </w:tcBorders>
            <w:noWrap w:val="0"/>
            <w:vAlign w:val="center"/>
          </w:tcPr>
          <w:p w14:paraId="43F6529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10530元</w:t>
            </w:r>
          </w:p>
        </w:tc>
        <w:tc>
          <w:tcPr>
            <w:tcW w:w="1740" w:type="dxa"/>
            <w:tcBorders>
              <w:top w:val="single" w:color="000000" w:sz="4" w:space="0"/>
              <w:left w:val="nil"/>
              <w:right w:val="single" w:color="auto" w:sz="4" w:space="0"/>
            </w:tcBorders>
            <w:noWrap w:val="0"/>
            <w:vAlign w:val="center"/>
          </w:tcPr>
          <w:p w14:paraId="7B9631CE">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1万元</w:t>
            </w:r>
          </w:p>
        </w:tc>
      </w:tr>
      <w:tr w14:paraId="4A648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3C09B032">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6</w:t>
            </w:r>
          </w:p>
        </w:tc>
        <w:tc>
          <w:tcPr>
            <w:tcW w:w="3660" w:type="dxa"/>
            <w:tcBorders>
              <w:top w:val="single" w:color="000000" w:sz="4" w:space="0"/>
              <w:left w:val="single" w:color="000000" w:sz="4" w:space="0"/>
              <w:right w:val="single" w:color="000000" w:sz="4" w:space="0"/>
            </w:tcBorders>
            <w:noWrap w:val="0"/>
            <w:vAlign w:val="center"/>
          </w:tcPr>
          <w:p w14:paraId="66BFB688">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温州市龙湾区永中街道镇标东路105号房产五年租赁权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5C95E1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约30.375㎡</w:t>
            </w:r>
          </w:p>
        </w:tc>
        <w:tc>
          <w:tcPr>
            <w:tcW w:w="1834" w:type="dxa"/>
            <w:tcBorders>
              <w:top w:val="single" w:color="000000" w:sz="4" w:space="0"/>
              <w:left w:val="single" w:color="000000" w:sz="4" w:space="0"/>
              <w:right w:val="single" w:color="000000" w:sz="4" w:space="0"/>
            </w:tcBorders>
            <w:noWrap w:val="0"/>
            <w:vAlign w:val="center"/>
          </w:tcPr>
          <w:p w14:paraId="3FA14048">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10530元</w:t>
            </w:r>
          </w:p>
        </w:tc>
        <w:tc>
          <w:tcPr>
            <w:tcW w:w="1740" w:type="dxa"/>
            <w:tcBorders>
              <w:top w:val="single" w:color="000000" w:sz="4" w:space="0"/>
              <w:left w:val="nil"/>
              <w:right w:val="single" w:color="auto" w:sz="4" w:space="0"/>
            </w:tcBorders>
            <w:noWrap w:val="0"/>
            <w:vAlign w:val="center"/>
          </w:tcPr>
          <w:p w14:paraId="217FC240">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1万元</w:t>
            </w:r>
          </w:p>
        </w:tc>
      </w:tr>
      <w:tr w14:paraId="6098D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5F4CA236">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7</w:t>
            </w:r>
          </w:p>
        </w:tc>
        <w:tc>
          <w:tcPr>
            <w:tcW w:w="3660" w:type="dxa"/>
            <w:tcBorders>
              <w:top w:val="single" w:color="000000" w:sz="4" w:space="0"/>
              <w:left w:val="single" w:color="000000" w:sz="4" w:space="0"/>
              <w:right w:val="single" w:color="000000" w:sz="4" w:space="0"/>
            </w:tcBorders>
            <w:noWrap w:val="0"/>
            <w:vAlign w:val="center"/>
          </w:tcPr>
          <w:p w14:paraId="20AECD88">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温州市龙湾区永中街道镇标东路101-103号2间房产五年租赁权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7021D3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约69.399㎡</w:t>
            </w:r>
          </w:p>
        </w:tc>
        <w:tc>
          <w:tcPr>
            <w:tcW w:w="1834" w:type="dxa"/>
            <w:tcBorders>
              <w:top w:val="single" w:color="000000" w:sz="4" w:space="0"/>
              <w:left w:val="single" w:color="000000" w:sz="4" w:space="0"/>
              <w:right w:val="single" w:color="000000" w:sz="4" w:space="0"/>
            </w:tcBorders>
            <w:noWrap w:val="0"/>
            <w:vAlign w:val="center"/>
          </w:tcPr>
          <w:p w14:paraId="07C4BA6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21100元</w:t>
            </w:r>
          </w:p>
        </w:tc>
        <w:tc>
          <w:tcPr>
            <w:tcW w:w="1740" w:type="dxa"/>
            <w:tcBorders>
              <w:top w:val="single" w:color="000000" w:sz="4" w:space="0"/>
              <w:left w:val="nil"/>
              <w:right w:val="single" w:color="auto" w:sz="4" w:space="0"/>
            </w:tcBorders>
            <w:noWrap w:val="0"/>
            <w:vAlign w:val="center"/>
          </w:tcPr>
          <w:p w14:paraId="6DF718E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6579E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4996C4F3">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8</w:t>
            </w:r>
          </w:p>
        </w:tc>
        <w:tc>
          <w:tcPr>
            <w:tcW w:w="3660" w:type="dxa"/>
            <w:tcBorders>
              <w:top w:val="single" w:color="000000" w:sz="4" w:space="0"/>
              <w:left w:val="single" w:color="000000" w:sz="4" w:space="0"/>
              <w:right w:val="single" w:color="000000" w:sz="4" w:space="0"/>
            </w:tcBorders>
            <w:noWrap w:val="0"/>
            <w:vAlign w:val="center"/>
          </w:tcPr>
          <w:p w14:paraId="115F2FB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温州市龙湾区瓯江明珠附近临编2号房产五年租赁权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FDBC0D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约21.455㎡</w:t>
            </w:r>
          </w:p>
        </w:tc>
        <w:tc>
          <w:tcPr>
            <w:tcW w:w="1834" w:type="dxa"/>
            <w:tcBorders>
              <w:top w:val="single" w:color="000000" w:sz="4" w:space="0"/>
              <w:left w:val="single" w:color="000000" w:sz="4" w:space="0"/>
              <w:right w:val="single" w:color="000000" w:sz="4" w:space="0"/>
            </w:tcBorders>
            <w:noWrap w:val="0"/>
            <w:vAlign w:val="center"/>
          </w:tcPr>
          <w:p w14:paraId="10A24D4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3240元</w:t>
            </w:r>
          </w:p>
        </w:tc>
        <w:tc>
          <w:tcPr>
            <w:tcW w:w="1740" w:type="dxa"/>
            <w:tcBorders>
              <w:top w:val="single" w:color="000000" w:sz="4" w:space="0"/>
              <w:left w:val="nil"/>
              <w:right w:val="single" w:color="auto" w:sz="4" w:space="0"/>
            </w:tcBorders>
            <w:noWrap w:val="0"/>
            <w:vAlign w:val="center"/>
          </w:tcPr>
          <w:p w14:paraId="64F64BA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3000元</w:t>
            </w:r>
          </w:p>
        </w:tc>
      </w:tr>
      <w:tr w14:paraId="7C925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31B6E6A9">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9</w:t>
            </w:r>
          </w:p>
        </w:tc>
        <w:tc>
          <w:tcPr>
            <w:tcW w:w="3660" w:type="dxa"/>
            <w:tcBorders>
              <w:top w:val="single" w:color="000000" w:sz="4" w:space="0"/>
              <w:left w:val="single" w:color="000000" w:sz="4" w:space="0"/>
              <w:right w:val="single" w:color="000000" w:sz="4" w:space="0"/>
            </w:tcBorders>
            <w:noWrap w:val="0"/>
            <w:vAlign w:val="center"/>
          </w:tcPr>
          <w:p w14:paraId="34EEF0A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温州市龙湾区永中街道罗东街2号房产五年租赁权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702D5C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约64.323㎡</w:t>
            </w:r>
          </w:p>
        </w:tc>
        <w:tc>
          <w:tcPr>
            <w:tcW w:w="1834" w:type="dxa"/>
            <w:tcBorders>
              <w:top w:val="single" w:color="000000" w:sz="4" w:space="0"/>
              <w:left w:val="single" w:color="000000" w:sz="4" w:space="0"/>
              <w:right w:val="single" w:color="000000" w:sz="4" w:space="0"/>
            </w:tcBorders>
            <w:noWrap w:val="0"/>
            <w:vAlign w:val="center"/>
          </w:tcPr>
          <w:p w14:paraId="5EF4302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25920元</w:t>
            </w:r>
          </w:p>
        </w:tc>
        <w:tc>
          <w:tcPr>
            <w:tcW w:w="1740" w:type="dxa"/>
            <w:tcBorders>
              <w:top w:val="single" w:color="000000" w:sz="4" w:space="0"/>
              <w:left w:val="nil"/>
              <w:right w:val="single" w:color="auto" w:sz="4" w:space="0"/>
            </w:tcBorders>
            <w:noWrap w:val="0"/>
            <w:vAlign w:val="center"/>
          </w:tcPr>
          <w:p w14:paraId="68946E2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44454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9799" w:type="dxa"/>
            <w:gridSpan w:val="5"/>
            <w:tcBorders>
              <w:top w:val="single" w:color="000000" w:sz="4" w:space="0"/>
              <w:left w:val="single" w:color="auto" w:sz="4" w:space="0"/>
              <w:bottom w:val="single" w:color="000000" w:sz="4" w:space="0"/>
              <w:right w:val="single" w:color="auto" w:sz="4" w:space="0"/>
            </w:tcBorders>
            <w:noWrap w:val="0"/>
            <w:vAlign w:val="center"/>
          </w:tcPr>
          <w:p w14:paraId="74358F3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eastAsia="宋体" w:cs="宋体"/>
                <w:kern w:val="0"/>
                <w:sz w:val="24"/>
                <w:szCs w:val="24"/>
                <w:lang w:val="en-US" w:eastAsia="zh-CN" w:bidi="ar"/>
              </w:rPr>
              <w:t>租期5年，租金（不含税）一年一付，先付后用，第1-3年租金为竞价成交价，第4-5年租金在第3年租金的基础上逐年递增5%。</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114300</wp:posOffset>
                  </wp:positionH>
                  <wp:positionV relativeFrom="paragraph">
                    <wp:posOffset>314325</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2"/>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沧河村9宗</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租赁履约保证金为首年租金成交价的20%（取整数）/标的</w:t>
      </w:r>
      <w:r>
        <w:rPr>
          <w:rFonts w:hint="eastAsia" w:ascii="宋体" w:hAnsi="宋体" w:eastAsia="宋体" w:cs="Times New Roman"/>
          <w:color w:val="auto"/>
          <w:sz w:val="24"/>
          <w:szCs w:val="24"/>
          <w:highlight w:val="none"/>
          <w:u w:val="none"/>
          <w:lang w:val="en-US" w:eastAsia="zh-CN"/>
        </w:rPr>
        <w:t>。</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16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2"/>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2"/>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2"/>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温州市龙湾区永中街道沧河村股份经济合作社</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2026年10月19日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w:t>
      </w:r>
      <w:bookmarkStart w:id="0" w:name="_GoBack"/>
      <w:bookmarkEnd w:id="0"/>
      <w:r>
        <w:rPr>
          <w:rFonts w:hint="eastAsia"/>
          <w:color w:val="auto"/>
          <w:sz w:val="24"/>
          <w:highlight w:val="none"/>
        </w:rPr>
        <w:t>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温州市龙湾区永中街道沧河村股份经济合作社</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2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3660"/>
        <w:gridCol w:w="1800"/>
        <w:gridCol w:w="1834"/>
        <w:gridCol w:w="1740"/>
      </w:tblGrid>
      <w:tr w14:paraId="735F8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65" w:type="dxa"/>
            <w:tcBorders>
              <w:top w:val="single" w:color="000000" w:sz="4" w:space="0"/>
              <w:left w:val="single" w:color="auto" w:sz="4" w:space="0"/>
              <w:bottom w:val="single" w:color="000000" w:sz="4" w:space="0"/>
              <w:right w:val="single" w:color="000000" w:sz="4" w:space="0"/>
            </w:tcBorders>
            <w:noWrap w:val="0"/>
            <w:vAlign w:val="center"/>
          </w:tcPr>
          <w:p w14:paraId="2639E1C9">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60" w:type="dxa"/>
            <w:tcBorders>
              <w:top w:val="single" w:color="000000" w:sz="4" w:space="0"/>
              <w:left w:val="single" w:color="000000" w:sz="4" w:space="0"/>
              <w:bottom w:val="single" w:color="000000" w:sz="4" w:space="0"/>
              <w:right w:val="single" w:color="000000" w:sz="4" w:space="0"/>
            </w:tcBorders>
            <w:noWrap w:val="0"/>
            <w:vAlign w:val="center"/>
          </w:tcPr>
          <w:p w14:paraId="08AFB8A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F37BF0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834" w:type="dxa"/>
            <w:tcBorders>
              <w:top w:val="single" w:color="000000" w:sz="4" w:space="0"/>
              <w:left w:val="single" w:color="000000" w:sz="4" w:space="0"/>
              <w:bottom w:val="single" w:color="000000" w:sz="4" w:space="0"/>
              <w:right w:val="single" w:color="000000" w:sz="4" w:space="0"/>
            </w:tcBorders>
            <w:noWrap w:val="0"/>
            <w:vAlign w:val="center"/>
          </w:tcPr>
          <w:p w14:paraId="0E7F7225">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2E59BD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740" w:type="dxa"/>
            <w:tcBorders>
              <w:top w:val="single" w:color="000000" w:sz="4" w:space="0"/>
              <w:left w:val="nil"/>
              <w:bottom w:val="single" w:color="000000" w:sz="4" w:space="0"/>
              <w:right w:val="single" w:color="auto" w:sz="4" w:space="0"/>
            </w:tcBorders>
            <w:noWrap w:val="0"/>
            <w:vAlign w:val="center"/>
          </w:tcPr>
          <w:p w14:paraId="337D860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61C16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6E438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65" w:type="dxa"/>
            <w:tcBorders>
              <w:top w:val="single" w:color="000000" w:sz="4" w:space="0"/>
              <w:left w:val="single" w:color="auto" w:sz="4" w:space="0"/>
              <w:right w:val="single" w:color="000000" w:sz="4" w:space="0"/>
            </w:tcBorders>
            <w:noWrap w:val="0"/>
            <w:vAlign w:val="center"/>
          </w:tcPr>
          <w:p w14:paraId="0895C983">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660" w:type="dxa"/>
            <w:tcBorders>
              <w:top w:val="single" w:color="000000" w:sz="4" w:space="0"/>
              <w:left w:val="single" w:color="000000" w:sz="4" w:space="0"/>
              <w:right w:val="single" w:color="000000" w:sz="4" w:space="0"/>
            </w:tcBorders>
            <w:noWrap w:val="0"/>
            <w:vAlign w:val="center"/>
          </w:tcPr>
          <w:p w14:paraId="23ED6A5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温州市龙湾区永中街道永强东路18号、20号（四标段）4间房产五年租赁权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6BB9B6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约279.57㎡</w:t>
            </w:r>
          </w:p>
        </w:tc>
        <w:tc>
          <w:tcPr>
            <w:tcW w:w="1834" w:type="dxa"/>
            <w:tcBorders>
              <w:top w:val="single" w:color="000000" w:sz="4" w:space="0"/>
              <w:left w:val="single" w:color="000000" w:sz="4" w:space="0"/>
              <w:right w:val="single" w:color="000000" w:sz="4" w:space="0"/>
            </w:tcBorders>
            <w:noWrap w:val="0"/>
            <w:vAlign w:val="center"/>
          </w:tcPr>
          <w:p w14:paraId="5F530EF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135900元</w:t>
            </w:r>
          </w:p>
        </w:tc>
        <w:tc>
          <w:tcPr>
            <w:tcW w:w="1740" w:type="dxa"/>
            <w:tcBorders>
              <w:top w:val="single" w:color="000000" w:sz="4" w:space="0"/>
              <w:left w:val="nil"/>
              <w:right w:val="single" w:color="auto" w:sz="4" w:space="0"/>
            </w:tcBorders>
            <w:noWrap w:val="0"/>
            <w:vAlign w:val="center"/>
          </w:tcPr>
          <w:p w14:paraId="2DAFEAD4">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13万元</w:t>
            </w:r>
          </w:p>
        </w:tc>
      </w:tr>
      <w:tr w14:paraId="2D64D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14ABB81D">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2</w:t>
            </w:r>
          </w:p>
        </w:tc>
        <w:tc>
          <w:tcPr>
            <w:tcW w:w="3660" w:type="dxa"/>
            <w:tcBorders>
              <w:top w:val="single" w:color="000000" w:sz="4" w:space="0"/>
              <w:left w:val="single" w:color="000000" w:sz="4" w:space="0"/>
              <w:right w:val="single" w:color="000000" w:sz="4" w:space="0"/>
            </w:tcBorders>
            <w:noWrap w:val="0"/>
            <w:vAlign w:val="center"/>
          </w:tcPr>
          <w:p w14:paraId="3DA4047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温州市龙湾区永中街道永强东路7号房产五年租赁权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E56B45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约34㎡</w:t>
            </w:r>
          </w:p>
        </w:tc>
        <w:tc>
          <w:tcPr>
            <w:tcW w:w="1834" w:type="dxa"/>
            <w:tcBorders>
              <w:top w:val="single" w:color="000000" w:sz="4" w:space="0"/>
              <w:left w:val="single" w:color="000000" w:sz="4" w:space="0"/>
              <w:right w:val="single" w:color="000000" w:sz="4" w:space="0"/>
            </w:tcBorders>
            <w:noWrap w:val="0"/>
            <w:vAlign w:val="center"/>
          </w:tcPr>
          <w:p w14:paraId="0C9C746A">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22680元</w:t>
            </w:r>
          </w:p>
        </w:tc>
        <w:tc>
          <w:tcPr>
            <w:tcW w:w="1740" w:type="dxa"/>
            <w:tcBorders>
              <w:top w:val="single" w:color="000000" w:sz="4" w:space="0"/>
              <w:left w:val="nil"/>
              <w:right w:val="single" w:color="auto" w:sz="4" w:space="0"/>
            </w:tcBorders>
            <w:noWrap w:val="0"/>
            <w:vAlign w:val="center"/>
          </w:tcPr>
          <w:p w14:paraId="43989718">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3CFD7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49C77E11">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400050</wp:posOffset>
                  </wp:positionH>
                  <wp:positionV relativeFrom="paragraph">
                    <wp:posOffset>-190500</wp:posOffset>
                  </wp:positionV>
                  <wp:extent cx="5271770" cy="5833110"/>
                  <wp:effectExtent l="0" t="0" r="5080" b="15240"/>
                  <wp:wrapNone/>
                  <wp:docPr id="1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eastAsia="楷体" w:cs="Times New Roman"/>
                <w:kern w:val="2"/>
                <w:sz w:val="24"/>
                <w:szCs w:val="24"/>
                <w:lang w:val="en-US" w:eastAsia="zh-CN" w:bidi="ar-SA"/>
              </w:rPr>
              <w:t>3</w:t>
            </w:r>
          </w:p>
        </w:tc>
        <w:tc>
          <w:tcPr>
            <w:tcW w:w="3660" w:type="dxa"/>
            <w:tcBorders>
              <w:top w:val="single" w:color="000000" w:sz="4" w:space="0"/>
              <w:left w:val="single" w:color="000000" w:sz="4" w:space="0"/>
              <w:right w:val="single" w:color="000000" w:sz="4" w:space="0"/>
            </w:tcBorders>
            <w:noWrap w:val="0"/>
            <w:vAlign w:val="center"/>
          </w:tcPr>
          <w:p w14:paraId="1B4A7A5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温州市龙湾区永强大道4337-51-53号房产五年租赁权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EE787F6">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约119.85㎡</w:t>
            </w:r>
          </w:p>
        </w:tc>
        <w:tc>
          <w:tcPr>
            <w:tcW w:w="1834" w:type="dxa"/>
            <w:tcBorders>
              <w:top w:val="single" w:color="000000" w:sz="4" w:space="0"/>
              <w:left w:val="single" w:color="000000" w:sz="4" w:space="0"/>
              <w:right w:val="single" w:color="000000" w:sz="4" w:space="0"/>
            </w:tcBorders>
            <w:noWrap w:val="0"/>
            <w:vAlign w:val="center"/>
          </w:tcPr>
          <w:p w14:paraId="33E150EA">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34950元</w:t>
            </w:r>
          </w:p>
        </w:tc>
        <w:tc>
          <w:tcPr>
            <w:tcW w:w="1740" w:type="dxa"/>
            <w:tcBorders>
              <w:top w:val="single" w:color="000000" w:sz="4" w:space="0"/>
              <w:left w:val="nil"/>
              <w:right w:val="single" w:color="auto" w:sz="4" w:space="0"/>
            </w:tcBorders>
            <w:noWrap w:val="0"/>
            <w:vAlign w:val="center"/>
          </w:tcPr>
          <w:p w14:paraId="63239D1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3万元</w:t>
            </w:r>
          </w:p>
        </w:tc>
      </w:tr>
      <w:tr w14:paraId="43695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22205271">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3660" w:type="dxa"/>
            <w:tcBorders>
              <w:top w:val="single" w:color="000000" w:sz="4" w:space="0"/>
              <w:left w:val="single" w:color="000000" w:sz="4" w:space="0"/>
              <w:right w:val="single" w:color="000000" w:sz="4" w:space="0"/>
            </w:tcBorders>
            <w:noWrap w:val="0"/>
            <w:vAlign w:val="center"/>
          </w:tcPr>
          <w:p w14:paraId="626B6969">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温州市龙湾区永强大道4337-54-55号房产五年租赁权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462A75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约80㎡</w:t>
            </w:r>
          </w:p>
        </w:tc>
        <w:tc>
          <w:tcPr>
            <w:tcW w:w="1834" w:type="dxa"/>
            <w:tcBorders>
              <w:top w:val="single" w:color="000000" w:sz="4" w:space="0"/>
              <w:left w:val="single" w:color="000000" w:sz="4" w:space="0"/>
              <w:right w:val="single" w:color="000000" w:sz="4" w:space="0"/>
            </w:tcBorders>
            <w:noWrap w:val="0"/>
            <w:vAlign w:val="center"/>
          </w:tcPr>
          <w:p w14:paraId="1468BC0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25920元</w:t>
            </w:r>
          </w:p>
        </w:tc>
        <w:tc>
          <w:tcPr>
            <w:tcW w:w="1740" w:type="dxa"/>
            <w:tcBorders>
              <w:top w:val="single" w:color="000000" w:sz="4" w:space="0"/>
              <w:left w:val="nil"/>
              <w:right w:val="single" w:color="auto" w:sz="4" w:space="0"/>
            </w:tcBorders>
            <w:noWrap w:val="0"/>
            <w:vAlign w:val="center"/>
          </w:tcPr>
          <w:p w14:paraId="6D68891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074E8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11811E58">
            <w:pPr>
              <w:keepNext w:val="0"/>
              <w:keepLines w:val="0"/>
              <w:suppressLineNumbers w:val="0"/>
              <w:spacing w:before="0" w:beforeAutospacing="0" w:after="0" w:afterAutospacing="0" w:line="320" w:lineRule="exact"/>
              <w:ind w:left="0" w:right="0"/>
              <w:jc w:val="center"/>
              <w:rPr>
                <w:rFonts w:hint="default" w:eastAsia="楷体" w:cs="Times New Roman"/>
                <w:kern w:val="2"/>
                <w:sz w:val="24"/>
                <w:szCs w:val="24"/>
                <w:lang w:val="en-US" w:eastAsia="zh-CN" w:bidi="ar-SA"/>
              </w:rPr>
            </w:pPr>
            <w:r>
              <w:rPr>
                <w:rFonts w:hint="eastAsia" w:eastAsia="楷体" w:cs="Times New Roman"/>
                <w:kern w:val="2"/>
                <w:sz w:val="24"/>
                <w:szCs w:val="24"/>
                <w:lang w:val="en-US" w:eastAsia="zh-CN" w:bidi="ar-SA"/>
              </w:rPr>
              <w:t>5</w:t>
            </w:r>
          </w:p>
        </w:tc>
        <w:tc>
          <w:tcPr>
            <w:tcW w:w="3660" w:type="dxa"/>
            <w:tcBorders>
              <w:top w:val="single" w:color="000000" w:sz="4" w:space="0"/>
              <w:left w:val="single" w:color="000000" w:sz="4" w:space="0"/>
              <w:right w:val="single" w:color="000000" w:sz="4" w:space="0"/>
            </w:tcBorders>
            <w:noWrap w:val="0"/>
            <w:vAlign w:val="center"/>
          </w:tcPr>
          <w:p w14:paraId="1079BC0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温州市龙湾区永强大道11号房产五年租赁权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D9C570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约35.836㎡</w:t>
            </w:r>
          </w:p>
        </w:tc>
        <w:tc>
          <w:tcPr>
            <w:tcW w:w="1834" w:type="dxa"/>
            <w:tcBorders>
              <w:top w:val="single" w:color="000000" w:sz="4" w:space="0"/>
              <w:left w:val="single" w:color="000000" w:sz="4" w:space="0"/>
              <w:right w:val="single" w:color="000000" w:sz="4" w:space="0"/>
            </w:tcBorders>
            <w:noWrap w:val="0"/>
            <w:vAlign w:val="center"/>
          </w:tcPr>
          <w:p w14:paraId="49B09CA0">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10530元</w:t>
            </w:r>
          </w:p>
        </w:tc>
        <w:tc>
          <w:tcPr>
            <w:tcW w:w="1740" w:type="dxa"/>
            <w:tcBorders>
              <w:top w:val="single" w:color="000000" w:sz="4" w:space="0"/>
              <w:left w:val="nil"/>
              <w:right w:val="single" w:color="auto" w:sz="4" w:space="0"/>
            </w:tcBorders>
            <w:noWrap w:val="0"/>
            <w:vAlign w:val="center"/>
          </w:tcPr>
          <w:p w14:paraId="0E553C1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1万元</w:t>
            </w:r>
          </w:p>
        </w:tc>
      </w:tr>
      <w:tr w14:paraId="2040D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401D9029">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6</w:t>
            </w:r>
          </w:p>
        </w:tc>
        <w:tc>
          <w:tcPr>
            <w:tcW w:w="3660" w:type="dxa"/>
            <w:tcBorders>
              <w:top w:val="single" w:color="000000" w:sz="4" w:space="0"/>
              <w:left w:val="single" w:color="000000" w:sz="4" w:space="0"/>
              <w:right w:val="single" w:color="000000" w:sz="4" w:space="0"/>
            </w:tcBorders>
            <w:noWrap w:val="0"/>
            <w:vAlign w:val="center"/>
          </w:tcPr>
          <w:p w14:paraId="3E26676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温州市龙湾区永中街道镇标东路105号房产五年租赁权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320D42F">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约30.375㎡</w:t>
            </w:r>
          </w:p>
        </w:tc>
        <w:tc>
          <w:tcPr>
            <w:tcW w:w="1834" w:type="dxa"/>
            <w:tcBorders>
              <w:top w:val="single" w:color="000000" w:sz="4" w:space="0"/>
              <w:left w:val="single" w:color="000000" w:sz="4" w:space="0"/>
              <w:right w:val="single" w:color="000000" w:sz="4" w:space="0"/>
            </w:tcBorders>
            <w:noWrap w:val="0"/>
            <w:vAlign w:val="center"/>
          </w:tcPr>
          <w:p w14:paraId="6C444A76">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10530元</w:t>
            </w:r>
          </w:p>
        </w:tc>
        <w:tc>
          <w:tcPr>
            <w:tcW w:w="1740" w:type="dxa"/>
            <w:tcBorders>
              <w:top w:val="single" w:color="000000" w:sz="4" w:space="0"/>
              <w:left w:val="nil"/>
              <w:right w:val="single" w:color="auto" w:sz="4" w:space="0"/>
            </w:tcBorders>
            <w:noWrap w:val="0"/>
            <w:vAlign w:val="center"/>
          </w:tcPr>
          <w:p w14:paraId="3B1FB130">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1万元</w:t>
            </w:r>
          </w:p>
        </w:tc>
      </w:tr>
      <w:tr w14:paraId="601FA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69717F94">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7</w:t>
            </w:r>
          </w:p>
        </w:tc>
        <w:tc>
          <w:tcPr>
            <w:tcW w:w="3660" w:type="dxa"/>
            <w:tcBorders>
              <w:top w:val="single" w:color="000000" w:sz="4" w:space="0"/>
              <w:left w:val="single" w:color="000000" w:sz="4" w:space="0"/>
              <w:right w:val="single" w:color="000000" w:sz="4" w:space="0"/>
            </w:tcBorders>
            <w:noWrap w:val="0"/>
            <w:vAlign w:val="center"/>
          </w:tcPr>
          <w:p w14:paraId="49D9BB9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温州市龙湾区永中街道镇标东路101-103号2间房产五年租赁权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84FCE1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约69.399㎡</w:t>
            </w:r>
          </w:p>
        </w:tc>
        <w:tc>
          <w:tcPr>
            <w:tcW w:w="1834" w:type="dxa"/>
            <w:tcBorders>
              <w:top w:val="single" w:color="000000" w:sz="4" w:space="0"/>
              <w:left w:val="single" w:color="000000" w:sz="4" w:space="0"/>
              <w:right w:val="single" w:color="000000" w:sz="4" w:space="0"/>
            </w:tcBorders>
            <w:noWrap w:val="0"/>
            <w:vAlign w:val="center"/>
          </w:tcPr>
          <w:p w14:paraId="6448B26C">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21100元</w:t>
            </w:r>
          </w:p>
        </w:tc>
        <w:tc>
          <w:tcPr>
            <w:tcW w:w="1740" w:type="dxa"/>
            <w:tcBorders>
              <w:top w:val="single" w:color="000000" w:sz="4" w:space="0"/>
              <w:left w:val="nil"/>
              <w:right w:val="single" w:color="auto" w:sz="4" w:space="0"/>
            </w:tcBorders>
            <w:noWrap w:val="0"/>
            <w:vAlign w:val="center"/>
          </w:tcPr>
          <w:p w14:paraId="5D60867B">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1CBBC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4AFCEDC3">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8</w:t>
            </w:r>
          </w:p>
        </w:tc>
        <w:tc>
          <w:tcPr>
            <w:tcW w:w="3660" w:type="dxa"/>
            <w:tcBorders>
              <w:top w:val="single" w:color="000000" w:sz="4" w:space="0"/>
              <w:left w:val="single" w:color="000000" w:sz="4" w:space="0"/>
              <w:right w:val="single" w:color="000000" w:sz="4" w:space="0"/>
            </w:tcBorders>
            <w:noWrap w:val="0"/>
            <w:vAlign w:val="center"/>
          </w:tcPr>
          <w:p w14:paraId="5BAD7FD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温州市龙湾区瓯江明珠附近临编2号房产五年租赁权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DF60CE3">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约21.455㎡</w:t>
            </w:r>
          </w:p>
        </w:tc>
        <w:tc>
          <w:tcPr>
            <w:tcW w:w="1834" w:type="dxa"/>
            <w:tcBorders>
              <w:top w:val="single" w:color="000000" w:sz="4" w:space="0"/>
              <w:left w:val="single" w:color="000000" w:sz="4" w:space="0"/>
              <w:right w:val="single" w:color="000000" w:sz="4" w:space="0"/>
            </w:tcBorders>
            <w:noWrap w:val="0"/>
            <w:vAlign w:val="center"/>
          </w:tcPr>
          <w:p w14:paraId="6ACA967D">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3240元</w:t>
            </w:r>
          </w:p>
        </w:tc>
        <w:tc>
          <w:tcPr>
            <w:tcW w:w="1740" w:type="dxa"/>
            <w:tcBorders>
              <w:top w:val="single" w:color="000000" w:sz="4" w:space="0"/>
              <w:left w:val="nil"/>
              <w:right w:val="single" w:color="auto" w:sz="4" w:space="0"/>
            </w:tcBorders>
            <w:noWrap w:val="0"/>
            <w:vAlign w:val="center"/>
          </w:tcPr>
          <w:p w14:paraId="5E5043F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3000元</w:t>
            </w:r>
          </w:p>
        </w:tc>
      </w:tr>
      <w:tr w14:paraId="0F6DD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765" w:type="dxa"/>
            <w:tcBorders>
              <w:top w:val="single" w:color="000000" w:sz="4" w:space="0"/>
              <w:left w:val="single" w:color="auto" w:sz="4" w:space="0"/>
              <w:right w:val="single" w:color="000000" w:sz="4" w:space="0"/>
            </w:tcBorders>
            <w:noWrap w:val="0"/>
            <w:vAlign w:val="center"/>
          </w:tcPr>
          <w:p w14:paraId="5A989876">
            <w:pPr>
              <w:keepNext w:val="0"/>
              <w:keepLines w:val="0"/>
              <w:suppressLineNumbers w:val="0"/>
              <w:spacing w:before="0" w:beforeAutospacing="0" w:after="0" w:afterAutospacing="0" w:line="320" w:lineRule="exact"/>
              <w:ind w:left="0" w:right="0"/>
              <w:jc w:val="center"/>
              <w:rPr>
                <w:rFonts w:hint="eastAsia" w:eastAsia="楷体" w:cs="Times New Roman"/>
                <w:kern w:val="2"/>
                <w:sz w:val="24"/>
                <w:szCs w:val="24"/>
                <w:lang w:val="en-US" w:eastAsia="zh-CN" w:bidi="ar-SA"/>
              </w:rPr>
            </w:pPr>
            <w:r>
              <w:rPr>
                <w:rFonts w:hint="eastAsia" w:eastAsia="楷体" w:cs="Times New Roman"/>
                <w:kern w:val="2"/>
                <w:sz w:val="24"/>
                <w:szCs w:val="24"/>
                <w:lang w:val="en-US" w:eastAsia="zh-CN" w:bidi="ar-SA"/>
              </w:rPr>
              <w:t>9</w:t>
            </w:r>
          </w:p>
        </w:tc>
        <w:tc>
          <w:tcPr>
            <w:tcW w:w="3660" w:type="dxa"/>
            <w:tcBorders>
              <w:top w:val="single" w:color="000000" w:sz="4" w:space="0"/>
              <w:left w:val="single" w:color="000000" w:sz="4" w:space="0"/>
              <w:right w:val="single" w:color="000000" w:sz="4" w:space="0"/>
            </w:tcBorders>
            <w:noWrap w:val="0"/>
            <w:vAlign w:val="center"/>
          </w:tcPr>
          <w:p w14:paraId="22F4582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温州市龙湾区永中街道罗东街2号房产五年租赁权</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B93537E">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约64.323㎡</w:t>
            </w:r>
          </w:p>
        </w:tc>
        <w:tc>
          <w:tcPr>
            <w:tcW w:w="1834" w:type="dxa"/>
            <w:tcBorders>
              <w:top w:val="single" w:color="000000" w:sz="4" w:space="0"/>
              <w:left w:val="single" w:color="000000" w:sz="4" w:space="0"/>
              <w:right w:val="single" w:color="000000" w:sz="4" w:space="0"/>
            </w:tcBorders>
            <w:noWrap w:val="0"/>
            <w:vAlign w:val="center"/>
          </w:tcPr>
          <w:p w14:paraId="25E91774">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25920元</w:t>
            </w:r>
          </w:p>
        </w:tc>
        <w:tc>
          <w:tcPr>
            <w:tcW w:w="1740" w:type="dxa"/>
            <w:tcBorders>
              <w:top w:val="single" w:color="000000" w:sz="4" w:space="0"/>
              <w:left w:val="nil"/>
              <w:right w:val="single" w:color="auto" w:sz="4" w:space="0"/>
            </w:tcBorders>
            <w:noWrap w:val="0"/>
            <w:vAlign w:val="center"/>
          </w:tcPr>
          <w:p w14:paraId="09690172">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2万元</w:t>
            </w:r>
          </w:p>
        </w:tc>
      </w:tr>
      <w:tr w14:paraId="38D60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9799" w:type="dxa"/>
            <w:gridSpan w:val="5"/>
            <w:tcBorders>
              <w:top w:val="single" w:color="000000" w:sz="4" w:space="0"/>
              <w:left w:val="single" w:color="auto" w:sz="4" w:space="0"/>
              <w:bottom w:val="single" w:color="000000" w:sz="4" w:space="0"/>
              <w:right w:val="single" w:color="auto" w:sz="4" w:space="0"/>
            </w:tcBorders>
            <w:noWrap w:val="0"/>
            <w:vAlign w:val="center"/>
          </w:tcPr>
          <w:p w14:paraId="0BD91B4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eastAsia="宋体" w:cs="宋体"/>
                <w:kern w:val="0"/>
                <w:sz w:val="24"/>
                <w:szCs w:val="24"/>
                <w:lang w:val="en-US" w:eastAsia="zh-CN" w:bidi="ar"/>
              </w:rPr>
              <w:t>租期5年，租金（不含税）一年一付，先付后用，第1-3年租金为竞价成交价，第4-5年租金在第3年租金的基础上逐年递增5%。</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252095</wp:posOffset>
            </wp:positionH>
            <wp:positionV relativeFrom="paragraph">
              <wp:posOffset>1073150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8"/>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b w:val="0"/>
          <w:bCs/>
          <w:color w:val="auto"/>
          <w:sz w:val="24"/>
          <w:szCs w:val="24"/>
          <w:highlight w:val="none"/>
          <w:lang w:val="en-US" w:eastAsia="zh-CN"/>
        </w:rPr>
        <w:t>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883"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506730</wp:posOffset>
            </wp:positionH>
            <wp:positionV relativeFrom="paragraph">
              <wp:posOffset>496570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191770</wp:posOffset>
                </wp:positionH>
                <wp:positionV relativeFrom="paragraph">
                  <wp:posOffset>29210</wp:posOffset>
                </wp:positionV>
                <wp:extent cx="5859780" cy="918845"/>
                <wp:effectExtent l="4445" t="4445" r="22225" b="10160"/>
                <wp:wrapNone/>
                <wp:docPr id="21" name="文本框 5"/>
                <wp:cNvGraphicFramePr/>
                <a:graphic xmlns:a="http://schemas.openxmlformats.org/drawingml/2006/main">
                  <a:graphicData uri="http://schemas.microsoft.com/office/word/2010/wordprocessingShape">
                    <wps:wsp>
                      <wps:cNvSpPr txBox="1"/>
                      <wps:spPr>
                        <a:xfrm>
                          <a:off x="0" y="0"/>
                          <a:ext cx="5404485" cy="9188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2"/>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5.1pt;margin-top:2.3pt;height:72.35pt;width:461.4pt;z-index:251669504;mso-width-relative:page;mso-height-relative:page;" fillcolor="#FFFFFF" filled="t" stroked="t" coordsize="21600,21600" o:gfxdata="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vUptd2AAAAAgBAAAPAAAAAAAAAAEAIAAAACIAAABkcnMvZG93bnJldi54bWxQ&#10;SwECFAAUAAAACACHTuJAzF11WDACAAB4BAAADgAAAAAAAAABACAAAAAn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2"/>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612140</wp:posOffset>
            </wp:positionH>
            <wp:positionV relativeFrom="paragraph">
              <wp:posOffset>768350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2026年10月19日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2"/>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租期5年，租金（不含税）一年一付，先付后用，第1-3年租金为竞价成交价，第4-5年租金在第3年租金的基础上逐年递增5%</w:t>
      </w:r>
      <w:r>
        <w:rPr>
          <w:rFonts w:hint="eastAsia" w:ascii="宋体" w:hAnsi="宋体"/>
          <w:b/>
          <w:bCs/>
          <w:color w:val="auto"/>
          <w:sz w:val="24"/>
          <w:highlight w:val="none"/>
          <w:lang w:eastAsia="zh-CN"/>
        </w:rPr>
        <w:t>。</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26</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具体租赁事项以竞得人与温州市龙湾区永中街道沧河村股份经济合作社</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28344F60">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温州市龙湾区永中街道沧河村股份经济合作社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2530D564">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77C956B">
      <w:pPr>
        <w:pStyle w:val="4"/>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4"/>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281103CA">
      <w:pPr>
        <w:pStyle w:val="4"/>
        <w:spacing w:line="380" w:lineRule="exact"/>
        <w:rPr>
          <w:rFonts w:hint="eastAsia" w:ascii="宋体" w:hAnsi="宋体" w:eastAsia="宋体"/>
          <w:color w:val="auto"/>
          <w:szCs w:val="24"/>
          <w:highlight w:val="none"/>
          <w:u w:val="none"/>
          <w:lang w:val="en-US"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B6E43E0">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2.第二年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5B703F67">
      <w:pPr>
        <w:pStyle w:val="4"/>
        <w:spacing w:line="380" w:lineRule="exact"/>
        <w:rPr>
          <w:rFonts w:hint="eastAsia" w:ascii="宋体" w:hAnsi="宋体" w:eastAsia="宋体"/>
          <w:color w:val="auto"/>
          <w:szCs w:val="24"/>
          <w:highlight w:val="none"/>
          <w:u w:val="none"/>
          <w:lang w:val="en-US" w:eastAsia="zh-CN"/>
        </w:rPr>
      </w:pPr>
      <w:r>
        <w:rPr>
          <w:rFonts w:hint="eastAsia" w:ascii="宋体" w:hAnsi="宋体"/>
          <w:color w:val="auto"/>
          <w:szCs w:val="24"/>
          <w:highlight w:val="none"/>
          <w:u w:val="none"/>
          <w:lang w:val="en-US" w:eastAsia="zh-CN"/>
        </w:rPr>
        <w:t>3第三年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AA3B7B1">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4.第四年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2EB88FF">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5.第五年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4"/>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eastAsia="宋体" w:cs="宋体"/>
          <w:color w:val="auto"/>
          <w:szCs w:val="24"/>
          <w:highlight w:val="none"/>
          <w:u w:val="single"/>
          <w:lang w:val="en-US" w:eastAsia="zh-CN"/>
        </w:rPr>
        <w:t>租期5年，租金（不含税）一年一付，先付后用，第1-3年租金为竞价成交价，第4-5年租金在第3年租金的基础上逐年递增5%</w:t>
      </w:r>
      <w:r>
        <w:rPr>
          <w:rFonts w:hint="eastAsia" w:ascii="宋体" w:hAnsi="宋体" w:cs="宋体"/>
          <w:color w:val="auto"/>
          <w:szCs w:val="24"/>
          <w:highlight w:val="none"/>
          <w:u w:val="single"/>
          <w:lang w:val="en-US" w:eastAsia="zh-CN"/>
        </w:rPr>
        <w:t>，下期租金应在上期租赁期限届满前1个月付清。</w:t>
      </w:r>
    </w:p>
    <w:p w14:paraId="494A8111">
      <w:pPr>
        <w:pStyle w:val="4"/>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4"/>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4"/>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4"/>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4"/>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4"/>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4"/>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4"/>
        <w:spacing w:line="380" w:lineRule="exact"/>
        <w:ind w:left="240" w:hanging="240" w:hangingChars="100"/>
        <w:rPr>
          <w:rFonts w:ascii="宋体" w:hAnsi="宋体" w:cs="宋体"/>
          <w:szCs w:val="24"/>
        </w:rPr>
      </w:pPr>
    </w:p>
    <w:p w14:paraId="3F5466C7">
      <w:pPr>
        <w:pStyle w:val="4"/>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2"/>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6"/>
      <w:framePr w:wrap="around" w:vAnchor="text" w:hAnchor="margin" w:xAlign="center" w:y="1"/>
      <w:rPr>
        <w:rStyle w:val="14"/>
        <w:rFonts w:hint="eastAsia"/>
      </w:rPr>
    </w:pPr>
  </w:p>
  <w:p w14:paraId="61B3317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abstractNum w:abstractNumId="1">
    <w:nsid w:val="1E57208C"/>
    <w:multiLevelType w:val="singleLevel"/>
    <w:tmpl w:val="1E57208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75D42"/>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ADF330C"/>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8C17BA"/>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76073F"/>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A752D0"/>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10188"/>
    <w:rsid w:val="231B5F2B"/>
    <w:rsid w:val="231D1975"/>
    <w:rsid w:val="234F2396"/>
    <w:rsid w:val="236B0C61"/>
    <w:rsid w:val="23766706"/>
    <w:rsid w:val="23783346"/>
    <w:rsid w:val="23A322E4"/>
    <w:rsid w:val="23E9602A"/>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4789B"/>
    <w:rsid w:val="2BD857BC"/>
    <w:rsid w:val="2BE64D82"/>
    <w:rsid w:val="2C0E2AD1"/>
    <w:rsid w:val="2C114FF9"/>
    <w:rsid w:val="2C1F5617"/>
    <w:rsid w:val="2C3C6EE4"/>
    <w:rsid w:val="2C4E7942"/>
    <w:rsid w:val="2C536736"/>
    <w:rsid w:val="2C5A5D16"/>
    <w:rsid w:val="2C882884"/>
    <w:rsid w:val="2C901738"/>
    <w:rsid w:val="2C93313C"/>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82B4F"/>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654E5"/>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D46CF5"/>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70B52"/>
    <w:rsid w:val="35BA15D4"/>
    <w:rsid w:val="35C42453"/>
    <w:rsid w:val="35CC6829"/>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BE12D8"/>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C25763"/>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BE34E7"/>
    <w:rsid w:val="46C978C9"/>
    <w:rsid w:val="46CB3641"/>
    <w:rsid w:val="46CC1167"/>
    <w:rsid w:val="46E368EE"/>
    <w:rsid w:val="46E666CD"/>
    <w:rsid w:val="46EE37D3"/>
    <w:rsid w:val="470A2EDA"/>
    <w:rsid w:val="47116B02"/>
    <w:rsid w:val="47256E27"/>
    <w:rsid w:val="4762645B"/>
    <w:rsid w:val="47797436"/>
    <w:rsid w:val="478D6B48"/>
    <w:rsid w:val="479954ED"/>
    <w:rsid w:val="479B1265"/>
    <w:rsid w:val="47A95BEC"/>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011B5"/>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240694"/>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E178F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2F2CE5"/>
    <w:rsid w:val="6C47019F"/>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D10F3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5E1AAF"/>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30441"/>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5829EE"/>
    <w:rsid w:val="7B7535A0"/>
    <w:rsid w:val="7B9E4FA2"/>
    <w:rsid w:val="7BA0693D"/>
    <w:rsid w:val="7BA479E1"/>
    <w:rsid w:val="7BD55DED"/>
    <w:rsid w:val="7BF5023D"/>
    <w:rsid w:val="7BFD5343"/>
    <w:rsid w:val="7C350CB8"/>
    <w:rsid w:val="7C3F3BAE"/>
    <w:rsid w:val="7C5C3201"/>
    <w:rsid w:val="7C72362A"/>
    <w:rsid w:val="7C743857"/>
    <w:rsid w:val="7C80516D"/>
    <w:rsid w:val="7C9B3C20"/>
    <w:rsid w:val="7CA73C2D"/>
    <w:rsid w:val="7CAD24E0"/>
    <w:rsid w:val="7CB63E70"/>
    <w:rsid w:val="7CC320E9"/>
    <w:rsid w:val="7CC52305"/>
    <w:rsid w:val="7CE502B1"/>
    <w:rsid w:val="7D126EAF"/>
    <w:rsid w:val="7D1666BD"/>
    <w:rsid w:val="7D172435"/>
    <w:rsid w:val="7D465BBA"/>
    <w:rsid w:val="7D745416"/>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next w:val="1"/>
    <w:qFormat/>
    <w:uiPriority w:val="99"/>
    <w:pPr>
      <w:ind w:firstLine="420" w:firstLineChars="100"/>
    </w:pPr>
    <w:rPr>
      <w:kern w:val="0"/>
      <w:sz w:val="20"/>
      <w:szCs w:val="20"/>
    </w:rPr>
  </w:style>
  <w:style w:type="paragraph" w:styleId="3">
    <w:name w:val="Body Text"/>
    <w:basedOn w:val="1"/>
    <w:next w:val="2"/>
    <w:qFormat/>
    <w:uiPriority w:val="1"/>
    <w:pPr>
      <w:spacing w:before="52"/>
      <w:ind w:left="100"/>
    </w:pPr>
    <w:rPr>
      <w:rFonts w:ascii="宋体" w:hAnsi="宋体" w:eastAsia="宋体" w:cs="宋体"/>
      <w:sz w:val="24"/>
      <w:szCs w:val="24"/>
      <w:lang w:val="zh-CN" w:eastAsia="zh-CN" w:bidi="zh-CN"/>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11954</Words>
  <Characters>12424</Characters>
  <Lines>74</Lines>
  <Paragraphs>20</Paragraphs>
  <TotalTime>18</TotalTime>
  <ScaleCrop>false</ScaleCrop>
  <LinksUpToDate>false</LinksUpToDate>
  <CharactersWithSpaces>13904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2026-10-09T02:27:59Z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A1F8F5D9337D4947BD7244485F438E2A_13</vt:lpwstr>
  </property>
  <property fmtid="{D5CDD505-2E9C-101B-9397-08002B2CF9AE}" pid="4" name="KSOTemplateDocerSaveRecord">
    <vt:lpwstr>eyJoZGlkIjoiNzYzNDZhZmRmZjM0NWUxNmJiOWFiNDI5YTEzYzUxNmEiLCJ1c2VySWQiOiIxNTk0MDAzNDA5In0=</vt:lpwstr>
  </property>
</Properties>
</file>